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4AC29" w14:textId="37557AA5" w:rsidR="002912E3" w:rsidRPr="007A41DF" w:rsidRDefault="0002131B" w:rsidP="00134A89">
      <w:pPr>
        <w:tabs>
          <w:tab w:val="right" w:pos="10205"/>
        </w:tabs>
        <w:spacing w:line="240" w:lineRule="auto"/>
        <w:rPr>
          <w:rFonts w:ascii="Arial" w:hAnsi="Arial" w:cs="Arial"/>
          <w:lang w:val="it-IT"/>
        </w:rPr>
      </w:pPr>
      <w:bookmarkStart w:id="0" w:name="_Toc406083295"/>
      <w:r w:rsidRPr="007A41DF">
        <w:rPr>
          <w:rFonts w:ascii="Arial" w:hAnsi="Arial" w:cs="Arial"/>
          <w:lang w:val="it-IT"/>
        </w:rPr>
        <w:tab/>
      </w:r>
      <w:bookmarkStart w:id="1" w:name="_64261395_ed7b_4d58_8a53_681e289a82e0"/>
      <w:bookmarkStart w:id="2" w:name="_Toc523497289"/>
      <w:bookmarkStart w:id="3" w:name="_Toc39496790"/>
      <w:bookmarkEnd w:id="1"/>
    </w:p>
    <w:bookmarkEnd w:id="2"/>
    <w:bookmarkEnd w:id="3"/>
    <w:p w14:paraId="134B39FA" w14:textId="293AF5B4" w:rsidR="0002131B" w:rsidRPr="007A41DF" w:rsidRDefault="007A41DF" w:rsidP="008A0333">
      <w:pPr>
        <w:pStyle w:val="Heading1withnumbers"/>
        <w:rPr>
          <w:rFonts w:ascii="Arial" w:hAnsi="Arial" w:cs="Arial"/>
          <w:caps/>
          <w:color w:val="0093B2"/>
          <w:sz w:val="28"/>
          <w:szCs w:val="28"/>
          <w:lang w:val="it-IT"/>
        </w:rPr>
      </w:pPr>
      <w:r w:rsidRPr="00C20925">
        <w:rPr>
          <w:rFonts w:ascii="Arial" w:hAnsi="Arial" w:cs="Arial"/>
          <w:caps/>
          <w:color w:val="0093B2"/>
          <w:sz w:val="28"/>
          <w:szCs w:val="28"/>
          <w:lang w:val="it-IT"/>
        </w:rPr>
        <w:t>all</w:t>
      </w:r>
      <w:r w:rsidR="00651424" w:rsidRPr="00C20925">
        <w:rPr>
          <w:rFonts w:ascii="Arial" w:hAnsi="Arial" w:cs="Arial"/>
          <w:caps/>
          <w:color w:val="0093B2"/>
          <w:sz w:val="28"/>
          <w:szCs w:val="28"/>
          <w:lang w:val="it-IT"/>
        </w:rPr>
        <w:t xml:space="preserve">EGATO </w:t>
      </w:r>
      <w:r w:rsidR="00C20925" w:rsidRPr="00C20925">
        <w:rPr>
          <w:rFonts w:ascii="Arial" w:hAnsi="Arial" w:cs="Arial"/>
          <w:caps/>
          <w:color w:val="0093B2"/>
          <w:sz w:val="28"/>
          <w:szCs w:val="28"/>
          <w:lang w:val="it-IT"/>
        </w:rPr>
        <w:t>B</w:t>
      </w:r>
      <w:r w:rsidRPr="00C20925">
        <w:rPr>
          <w:rFonts w:ascii="Arial" w:hAnsi="Arial" w:cs="Arial"/>
          <w:caps/>
          <w:color w:val="0093B2"/>
          <w:sz w:val="28"/>
          <w:szCs w:val="28"/>
          <w:lang w:val="it-IT"/>
        </w:rPr>
        <w:t>_</w:t>
      </w:r>
      <w:r w:rsidR="00BA4353" w:rsidRPr="00C20925">
        <w:rPr>
          <w:rFonts w:ascii="Arial" w:hAnsi="Arial" w:cs="Arial"/>
          <w:caps/>
          <w:color w:val="0093B2"/>
          <w:sz w:val="28"/>
          <w:szCs w:val="28"/>
          <w:lang w:val="it-IT"/>
        </w:rPr>
        <w:t>OFFERTA ECONOMICA</w:t>
      </w:r>
    </w:p>
    <w:p w14:paraId="693FAC2E" w14:textId="44504F14" w:rsidR="00BA4353" w:rsidRDefault="00BA4353" w:rsidP="00630461">
      <w:pPr>
        <w:pStyle w:val="cwBODY"/>
        <w:spacing w:line="360" w:lineRule="auto"/>
        <w:ind w:left="706"/>
        <w:rPr>
          <w:rFonts w:ascii="Arial" w:hAnsi="Arial" w:cs="Arial"/>
          <w:color w:val="696B6B"/>
          <w:szCs w:val="20"/>
          <w:lang w:val="it-IT" w:eastAsia="en-GB"/>
        </w:rPr>
      </w:pPr>
      <w:bookmarkStart w:id="4" w:name="_Toc273386519"/>
      <w:bookmarkStart w:id="5" w:name="_Toc285702216"/>
      <w:bookmarkStart w:id="6" w:name="_Toc303953654"/>
      <w:bookmarkStart w:id="7" w:name="_Toc307226823"/>
      <w:bookmarkStart w:id="8" w:name="_Toc334647150"/>
      <w:bookmarkStart w:id="9" w:name="_Toc460489693"/>
      <w:bookmarkStart w:id="10" w:name="_Toc465417763"/>
      <w:bookmarkStart w:id="11" w:name="_Toc523497291"/>
      <w:r w:rsidRPr="00BA4353">
        <w:rPr>
          <w:rFonts w:ascii="Arial" w:hAnsi="Arial" w:cs="Arial"/>
          <w:color w:val="696B6B"/>
          <w:szCs w:val="20"/>
          <w:lang w:val="it-IT" w:eastAsia="en-GB"/>
        </w:rPr>
        <w:t>Il/i</w:t>
      </w:r>
      <w:r>
        <w:rPr>
          <w:rFonts w:ascii="Arial" w:hAnsi="Arial" w:cs="Arial"/>
          <w:color w:val="696B6B"/>
          <w:szCs w:val="20"/>
          <w:lang w:val="it-IT" w:eastAsia="en-GB"/>
        </w:rPr>
        <w:t xml:space="preserve"> </w:t>
      </w:r>
      <w:r w:rsidRPr="00BA4353">
        <w:rPr>
          <w:rFonts w:ascii="Arial" w:hAnsi="Arial" w:cs="Arial"/>
          <w:color w:val="696B6B"/>
          <w:szCs w:val="20"/>
          <w:lang w:val="it-IT" w:eastAsia="en-GB"/>
        </w:rPr>
        <w:t>sottoscritto/</w:t>
      </w:r>
      <w:r w:rsidR="00DA6311">
        <w:rPr>
          <w:rFonts w:ascii="Arial" w:hAnsi="Arial" w:cs="Arial"/>
          <w:color w:val="696B6B"/>
          <w:szCs w:val="20"/>
          <w:lang w:val="it-IT" w:eastAsia="en-GB"/>
        </w:rPr>
        <w:t>o</w:t>
      </w:r>
      <w:r w:rsidRPr="00BA4353">
        <w:rPr>
          <w:rFonts w:ascii="Arial" w:hAnsi="Arial" w:cs="Arial"/>
          <w:color w:val="696B6B"/>
          <w:szCs w:val="20"/>
          <w:lang w:val="it-IT" w:eastAsia="en-GB"/>
        </w:rPr>
        <w:t>.…………………………………………………………………………………………………. nat</w:t>
      </w:r>
      <w:r w:rsidR="00DA6311">
        <w:rPr>
          <w:rFonts w:ascii="Arial" w:hAnsi="Arial" w:cs="Arial"/>
          <w:color w:val="696B6B"/>
          <w:szCs w:val="20"/>
          <w:lang w:val="it-IT" w:eastAsia="en-GB"/>
        </w:rPr>
        <w:t>a/o</w:t>
      </w:r>
      <w:r w:rsidRPr="00BA4353">
        <w:rPr>
          <w:rFonts w:ascii="Arial" w:hAnsi="Arial" w:cs="Arial"/>
          <w:color w:val="696B6B"/>
          <w:szCs w:val="20"/>
          <w:lang w:val="it-IT" w:eastAsia="en-GB"/>
        </w:rPr>
        <w:t>… a</w:t>
      </w:r>
      <w:r w:rsidR="00DA6311">
        <w:rPr>
          <w:rFonts w:ascii="Arial" w:hAnsi="Arial" w:cs="Arial"/>
          <w:color w:val="696B6B"/>
          <w:szCs w:val="20"/>
          <w:lang w:val="it-IT" w:eastAsia="en-GB"/>
        </w:rPr>
        <w:t xml:space="preserve"> </w:t>
      </w:r>
      <w:r w:rsidRPr="00BA4353">
        <w:rPr>
          <w:rFonts w:ascii="Arial" w:hAnsi="Arial" w:cs="Arial"/>
          <w:color w:val="696B6B"/>
          <w:szCs w:val="20"/>
          <w:lang w:val="it-IT" w:eastAsia="en-GB"/>
        </w:rPr>
        <w:t>……………………………………………………………………………………… nella sua qualità di ……………………………………………………………………………….. (eventualmente) giusta procura generale/speciale n..…………………..…………………………….. del …………………………………………(che si allega in copia conforme all'originale), autorizzato a rappresentare legalmente l'impresa/società (ragione o denominazione sociale del concorrente) denominata …………………………………………………………………………………………………</w:t>
      </w:r>
    </w:p>
    <w:p w14:paraId="3674CDA4" w14:textId="77777777" w:rsidR="00BA4353" w:rsidRPr="00BA4353" w:rsidRDefault="00BA4353" w:rsidP="00BA4353">
      <w:pPr>
        <w:pStyle w:val="cwBODY"/>
        <w:spacing w:line="360" w:lineRule="auto"/>
        <w:ind w:left="706"/>
        <w:rPr>
          <w:rFonts w:ascii="Arial" w:hAnsi="Arial" w:cs="Arial"/>
          <w:color w:val="696B6B"/>
          <w:szCs w:val="20"/>
          <w:lang w:val="it-IT" w:eastAsia="en-GB"/>
        </w:rPr>
      </w:pPr>
      <w:r w:rsidRPr="00BA4353">
        <w:rPr>
          <w:rFonts w:ascii="Arial" w:hAnsi="Arial" w:cs="Arial"/>
          <w:color w:val="696B6B"/>
          <w:szCs w:val="20"/>
          <w:lang w:val="it-IT" w:eastAsia="en-GB"/>
        </w:rPr>
        <w:t>DICHIARA</w:t>
      </w:r>
    </w:p>
    <w:p w14:paraId="5E754017" w14:textId="3B7DFD2F"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preso visione di tutti i documenti e dell’immobile;</w:t>
      </w:r>
    </w:p>
    <w:p w14:paraId="5A6B3439" w14:textId="6385E9B4"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w:t>
      </w:r>
    </w:p>
    <w:p w14:paraId="12E3BFC5" w14:textId="3A5E7D3A"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considerato la rimuneratività del complesso dei prezzi contrattuali che coprono, quindi, nel loro insieme il proprio utile oltre alla totalità delle spese e di tutti gli oneri inerenti il proprio lavoro in virtù delle pattuizioni contrattuali come da draft allegato. Pertanto, nessuna riserva può essere avanzata in ordine alla pretesa non rimuneratività di singoli prezzi, qualunque possa essere la causa che l’abbia determinata;</w:t>
      </w:r>
    </w:p>
    <w:p w14:paraId="389AD910" w14:textId="7C9F12D5"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contrattuali;</w:t>
      </w:r>
    </w:p>
    <w:p w14:paraId="1FBDB836" w14:textId="18C33354" w:rsidR="00BA4353" w:rsidRDefault="00BA4353" w:rsidP="00BA4353">
      <w:pPr>
        <w:pStyle w:val="cwBODY"/>
        <w:numPr>
          <w:ilvl w:val="0"/>
          <w:numId w:val="35"/>
        </w:numPr>
        <w:spacing w:after="120" w:line="360" w:lineRule="auto"/>
        <w:rPr>
          <w:rFonts w:ascii="Arial" w:hAnsi="Arial" w:cs="Arial"/>
          <w:color w:val="696B6B"/>
          <w:szCs w:val="20"/>
          <w:lang w:val="it-IT" w:eastAsia="en-GB"/>
        </w:rPr>
      </w:pPr>
      <w:r w:rsidRPr="00BA4353">
        <w:rPr>
          <w:rFonts w:ascii="Arial" w:hAnsi="Arial" w:cs="Arial"/>
          <w:color w:val="696B6B"/>
          <w:szCs w:val="20"/>
          <w:lang w:val="it-IT" w:eastAsia="en-GB"/>
        </w:rPr>
        <w:t>di aver valutato costi di tutte le assicurazioni, costi di gestione e i costi operativi.</w:t>
      </w:r>
    </w:p>
    <w:p w14:paraId="3DD2CCB3" w14:textId="573917BB" w:rsidR="00C25D2F" w:rsidRPr="00C20925" w:rsidRDefault="00C20925" w:rsidP="00C20925">
      <w:pPr>
        <w:pStyle w:val="cwBODY"/>
        <w:numPr>
          <w:ilvl w:val="0"/>
          <w:numId w:val="35"/>
        </w:numPr>
        <w:spacing w:after="120" w:line="360" w:lineRule="auto"/>
        <w:rPr>
          <w:rFonts w:ascii="Arial" w:hAnsi="Arial" w:cs="Arial"/>
          <w:color w:val="696B6B"/>
          <w:szCs w:val="20"/>
          <w:lang w:val="it-IT" w:eastAsia="en-GB"/>
        </w:rPr>
      </w:pPr>
      <w:r>
        <w:rPr>
          <w:rFonts w:ascii="Arial" w:hAnsi="Arial" w:cs="Arial"/>
          <w:color w:val="696B6B"/>
          <w:szCs w:val="20"/>
          <w:lang w:val="it-IT" w:eastAsia="en-GB"/>
        </w:rPr>
        <w:t>di aver valutato e tenuto conto di tutti gli elementi di lavoro che saranno necessari per una corretta esecuzione delle opere, anche se non specificatamente citati nel progetto e a carico dell’appaltatore tra cui la richiesta, l’ottenimento e i costi delle varie autorizzazioni necessarie all’esecuzione dell’attività, come ad esempio l’occupazione del suolo pubblico e la richiesta della disponibilità degli spazi necessari (area oggetto delle lavorazioni)</w:t>
      </w:r>
      <w:r w:rsidR="00630461">
        <w:rPr>
          <w:rFonts w:ascii="Arial" w:hAnsi="Arial" w:cs="Arial"/>
          <w:color w:val="696B6B"/>
          <w:szCs w:val="20"/>
          <w:lang w:val="it-IT" w:eastAsia="en-GB"/>
        </w:rPr>
        <w:t>, nonche tutti gli allacci temporanei alle reti per uso di cantiere</w:t>
      </w:r>
      <w:r>
        <w:rPr>
          <w:rFonts w:ascii="Arial" w:hAnsi="Arial" w:cs="Arial"/>
          <w:color w:val="696B6B"/>
          <w:szCs w:val="20"/>
          <w:lang w:val="it-IT" w:eastAsia="en-GB"/>
        </w:rPr>
        <w:t xml:space="preserve">. </w:t>
      </w:r>
      <w:r w:rsidR="00C25D2F" w:rsidRPr="00C20925">
        <w:rPr>
          <w:rFonts w:ascii="Arial" w:hAnsi="Arial" w:cs="Arial"/>
          <w:color w:val="696B6B"/>
          <w:szCs w:val="20"/>
          <w:lang w:val="it-IT"/>
        </w:rPr>
        <w:br w:type="page"/>
      </w:r>
    </w:p>
    <w:p w14:paraId="26D1DFDF" w14:textId="77777777" w:rsidR="00BA4353" w:rsidRDefault="00BA4353" w:rsidP="00BA4353">
      <w:pPr>
        <w:pStyle w:val="cwBODY"/>
        <w:spacing w:after="120" w:line="360" w:lineRule="auto"/>
        <w:rPr>
          <w:rFonts w:ascii="Arial" w:hAnsi="Arial" w:cs="Arial"/>
          <w:color w:val="696B6B"/>
          <w:szCs w:val="20"/>
          <w:lang w:val="it-IT" w:eastAsia="en-GB"/>
        </w:rPr>
      </w:pPr>
    </w:p>
    <w:p w14:paraId="21A744B8" w14:textId="77777777" w:rsidR="00BA4353" w:rsidRPr="00BA4353" w:rsidRDefault="00BA4353" w:rsidP="00BA4353">
      <w:pPr>
        <w:pStyle w:val="cwBODY"/>
        <w:spacing w:after="120" w:line="360" w:lineRule="auto"/>
        <w:ind w:firstLine="720"/>
        <w:rPr>
          <w:rFonts w:ascii="Arial" w:hAnsi="Arial" w:cs="Arial"/>
          <w:color w:val="696B6B"/>
          <w:szCs w:val="20"/>
          <w:lang w:val="it-IT" w:eastAsia="en-GB"/>
        </w:rPr>
      </w:pPr>
      <w:r w:rsidRPr="00BA4353">
        <w:rPr>
          <w:rFonts w:ascii="Arial" w:hAnsi="Arial" w:cs="Arial"/>
          <w:color w:val="696B6B"/>
          <w:szCs w:val="20"/>
          <w:lang w:val="it-IT" w:eastAsia="en-GB"/>
        </w:rPr>
        <w:t>OFFERTA ECONOMICA</w:t>
      </w:r>
    </w:p>
    <w:p w14:paraId="2F067C4E" w14:textId="77777777" w:rsidR="00EF0A6F" w:rsidRDefault="00BA4353" w:rsidP="00BA4353">
      <w:pPr>
        <w:pStyle w:val="cwBODY"/>
        <w:spacing w:after="120" w:line="360" w:lineRule="auto"/>
        <w:ind w:left="720"/>
        <w:rPr>
          <w:rFonts w:ascii="Arial" w:hAnsi="Arial" w:cs="Arial"/>
          <w:color w:val="696B6B"/>
          <w:szCs w:val="20"/>
          <w:lang w:val="it-IT" w:eastAsia="en-GB"/>
        </w:rPr>
      </w:pPr>
      <w:r w:rsidRPr="00C25D2F">
        <w:rPr>
          <w:rFonts w:ascii="Arial" w:hAnsi="Arial" w:cs="Arial"/>
          <w:color w:val="696B6B"/>
          <w:szCs w:val="20"/>
          <w:lang w:val="it-IT" w:eastAsia="en-GB"/>
        </w:rPr>
        <w:t>Per l</w:t>
      </w:r>
      <w:r w:rsidR="00DA6311" w:rsidRPr="00C25D2F">
        <w:rPr>
          <w:rFonts w:ascii="Arial" w:hAnsi="Arial" w:cs="Arial"/>
          <w:color w:val="696B6B"/>
          <w:szCs w:val="20"/>
          <w:lang w:val="it-IT" w:eastAsia="en-GB"/>
        </w:rPr>
        <w:t>’esecuzione</w:t>
      </w:r>
      <w:r w:rsidRPr="00C25D2F">
        <w:rPr>
          <w:rFonts w:ascii="Arial" w:hAnsi="Arial" w:cs="Arial"/>
          <w:color w:val="696B6B"/>
          <w:szCs w:val="20"/>
          <w:lang w:val="it-IT" w:eastAsia="en-GB"/>
        </w:rPr>
        <w:t xml:space="preserve"> dei lavori</w:t>
      </w:r>
      <w:r w:rsidR="004F6581">
        <w:rPr>
          <w:rFonts w:ascii="Arial" w:hAnsi="Arial" w:cs="Arial"/>
          <w:color w:val="696B6B"/>
          <w:szCs w:val="20"/>
          <w:lang w:val="it-IT" w:eastAsia="en-GB"/>
        </w:rPr>
        <w:t xml:space="preserve"> volti alla </w:t>
      </w:r>
      <w:r w:rsidR="004F6581" w:rsidRPr="004F6581">
        <w:rPr>
          <w:rFonts w:ascii="Arial" w:hAnsi="Arial" w:cs="Arial"/>
          <w:color w:val="696B6B"/>
          <w:szCs w:val="20"/>
          <w:lang w:val="it-IT" w:eastAsia="en-GB"/>
        </w:rPr>
        <w:t xml:space="preserve">realizzazione </w:t>
      </w:r>
      <w:bookmarkStart w:id="12" w:name="_Hlk213161276"/>
      <w:r w:rsidR="004F6581" w:rsidRPr="004F6581">
        <w:rPr>
          <w:rFonts w:ascii="Arial" w:hAnsi="Arial" w:cs="Arial"/>
          <w:color w:val="696B6B"/>
          <w:szCs w:val="20"/>
          <w:lang w:val="it-IT" w:eastAsia="en-GB"/>
        </w:rPr>
        <w:t>del</w:t>
      </w:r>
      <w:bookmarkEnd w:id="12"/>
      <w:r w:rsidR="00EF0A6F">
        <w:rPr>
          <w:rFonts w:ascii="Arial" w:hAnsi="Arial" w:cs="Arial"/>
          <w:color w:val="696B6B"/>
          <w:szCs w:val="20"/>
          <w:lang w:val="it-IT" w:eastAsia="en-GB"/>
        </w:rPr>
        <w:t xml:space="preserve"> LOTTO 1 (staff house presso il conference center )  e LOTTO 2 (staff house, rinforzi strutturali e riserve idriche presso tennis club)</w:t>
      </w:r>
      <w:r w:rsidR="00C20925" w:rsidRPr="00C20925">
        <w:rPr>
          <w:rFonts w:ascii="Arial" w:hAnsi="Arial" w:cs="Arial"/>
          <w:color w:val="696B6B"/>
          <w:szCs w:val="20"/>
          <w:lang w:val="it-IT" w:eastAsia="en-GB"/>
        </w:rPr>
        <w:t>,</w:t>
      </w:r>
      <w:r w:rsidR="00C25D2F">
        <w:rPr>
          <w:rFonts w:ascii="Arial" w:hAnsi="Arial" w:cs="Arial"/>
          <w:color w:val="696B6B"/>
          <w:szCs w:val="20"/>
          <w:lang w:val="it-IT" w:eastAsia="en-GB"/>
        </w:rPr>
        <w:t xml:space="preserve"> come indicato negli elaborati </w:t>
      </w:r>
      <w:r w:rsidR="00C25D2F" w:rsidRPr="00C25D2F">
        <w:rPr>
          <w:rFonts w:ascii="Arial" w:hAnsi="Arial" w:cs="Arial"/>
          <w:color w:val="696B6B"/>
          <w:szCs w:val="20"/>
          <w:lang w:val="it-IT" w:eastAsia="en-GB"/>
        </w:rPr>
        <w:t>planimetrici</w:t>
      </w:r>
      <w:r w:rsidRPr="00C25D2F">
        <w:rPr>
          <w:rFonts w:ascii="Arial" w:hAnsi="Arial" w:cs="Arial"/>
          <w:color w:val="696B6B"/>
          <w:szCs w:val="20"/>
          <w:lang w:val="it-IT" w:eastAsia="en-GB"/>
        </w:rPr>
        <w:t xml:space="preserve">, </w:t>
      </w:r>
    </w:p>
    <w:p w14:paraId="4CBC0075" w14:textId="0C6181EA" w:rsidR="00EF0A6F" w:rsidRDefault="00BA4353" w:rsidP="00BA4353">
      <w:pPr>
        <w:pStyle w:val="cwBODY"/>
        <w:spacing w:after="120" w:line="360" w:lineRule="auto"/>
        <w:ind w:left="720"/>
        <w:rPr>
          <w:rFonts w:ascii="Arial" w:hAnsi="Arial" w:cs="Arial"/>
          <w:color w:val="696B6B"/>
          <w:szCs w:val="20"/>
          <w:lang w:val="it-IT" w:eastAsia="en-GB"/>
        </w:rPr>
      </w:pPr>
      <w:r w:rsidRPr="00C25D2F">
        <w:rPr>
          <w:rFonts w:ascii="Arial" w:hAnsi="Arial" w:cs="Arial"/>
          <w:color w:val="696B6B"/>
          <w:szCs w:val="20"/>
          <w:lang w:val="it-IT" w:eastAsia="en-GB"/>
        </w:rPr>
        <w:t xml:space="preserve">l’importo </w:t>
      </w:r>
      <w:r w:rsidR="00EF0A6F">
        <w:rPr>
          <w:rFonts w:ascii="Arial" w:hAnsi="Arial" w:cs="Arial"/>
          <w:color w:val="696B6B"/>
          <w:szCs w:val="20"/>
          <w:lang w:val="it-IT" w:eastAsia="en-GB"/>
        </w:rPr>
        <w:t xml:space="preserve">complessivo </w:t>
      </w:r>
      <w:r w:rsidRPr="00C25D2F">
        <w:rPr>
          <w:rFonts w:ascii="Arial" w:hAnsi="Arial" w:cs="Arial"/>
          <w:color w:val="696B6B"/>
          <w:szCs w:val="20"/>
          <w:lang w:val="it-IT" w:eastAsia="en-GB"/>
        </w:rPr>
        <w:t>pari a</w:t>
      </w:r>
      <w:r w:rsidRPr="00BA4353">
        <w:rPr>
          <w:rFonts w:ascii="Arial" w:hAnsi="Arial" w:cs="Arial"/>
          <w:color w:val="696B6B"/>
          <w:szCs w:val="20"/>
          <w:lang w:val="it-IT" w:eastAsia="en-GB"/>
        </w:rPr>
        <w:t xml:space="preserve"> Euro……………………………………………………………. (in lettere)</w:t>
      </w:r>
      <w:r w:rsidR="00BD5315">
        <w:rPr>
          <w:rFonts w:ascii="Arial" w:hAnsi="Arial" w:cs="Arial"/>
          <w:color w:val="696B6B"/>
          <w:szCs w:val="20"/>
          <w:lang w:val="it-IT" w:eastAsia="en-GB"/>
        </w:rPr>
        <w:t xml:space="preserve">, </w:t>
      </w:r>
    </w:p>
    <w:p w14:paraId="4FDE34BE" w14:textId="26DB78F4" w:rsidR="00BA4353" w:rsidRDefault="00BD5315" w:rsidP="00BA4353">
      <w:pPr>
        <w:pStyle w:val="cwBODY"/>
        <w:spacing w:after="120" w:line="360" w:lineRule="auto"/>
        <w:ind w:left="720"/>
        <w:rPr>
          <w:rFonts w:ascii="Arial" w:hAnsi="Arial" w:cs="Arial"/>
          <w:color w:val="696B6B"/>
          <w:szCs w:val="20"/>
          <w:lang w:val="it-IT" w:eastAsia="en-GB"/>
        </w:rPr>
      </w:pPr>
      <w:r>
        <w:rPr>
          <w:rFonts w:ascii="Arial" w:hAnsi="Arial" w:cs="Arial"/>
          <w:color w:val="696B6B"/>
          <w:szCs w:val="20"/>
          <w:lang w:val="it-IT" w:eastAsia="en-GB"/>
        </w:rPr>
        <w:t>come da riepilogo seguente:</w:t>
      </w:r>
    </w:p>
    <w:tbl>
      <w:tblPr>
        <w:tblStyle w:val="TableGrid"/>
        <w:tblW w:w="8278" w:type="dxa"/>
        <w:jc w:val="center"/>
        <w:tblLook w:val="04A0" w:firstRow="1" w:lastRow="0" w:firstColumn="1" w:lastColumn="0" w:noHBand="0" w:noVBand="1"/>
      </w:tblPr>
      <w:tblGrid>
        <w:gridCol w:w="4390"/>
        <w:gridCol w:w="3888"/>
      </w:tblGrid>
      <w:tr w:rsidR="00BD5315" w:rsidRPr="00EF0A6F" w14:paraId="60D215D2" w14:textId="77777777" w:rsidTr="00BD5315">
        <w:trPr>
          <w:trHeight w:hRule="exact" w:val="20"/>
          <w:jc w:val="center"/>
        </w:trPr>
        <w:tc>
          <w:tcPr>
            <w:tcW w:w="4390" w:type="dxa"/>
            <w:tcBorders>
              <w:top w:val="nil"/>
              <w:left w:val="nil"/>
              <w:bottom w:val="nil"/>
              <w:right w:val="nil"/>
            </w:tcBorders>
            <w:vAlign w:val="center"/>
          </w:tcPr>
          <w:p w14:paraId="52274C51" w14:textId="77777777" w:rsidR="00BD5315" w:rsidRPr="00DA6311" w:rsidRDefault="00BD5315">
            <w:pPr>
              <w:rPr>
                <w:sz w:val="2"/>
                <w:lang w:val="it-IT"/>
              </w:rPr>
            </w:pPr>
            <w:bookmarkStart w:id="13" w:name="_8d8b229a_c53b_4f63_acca_c1169777c523"/>
            <w:bookmarkStart w:id="14" w:name="_2d45cd4e_1b22_4bf1_9303_c8c01d595578"/>
            <w:bookmarkEnd w:id="13"/>
          </w:p>
        </w:tc>
        <w:tc>
          <w:tcPr>
            <w:tcW w:w="3888" w:type="dxa"/>
            <w:tcBorders>
              <w:top w:val="nil"/>
              <w:left w:val="nil"/>
              <w:bottom w:val="nil"/>
              <w:right w:val="nil"/>
            </w:tcBorders>
            <w:vAlign w:val="center"/>
            <w:hideMark/>
          </w:tcPr>
          <w:p w14:paraId="48A79A2A" w14:textId="77777777" w:rsidR="00BD5315" w:rsidRPr="00DA6311" w:rsidRDefault="00BD5315">
            <w:pPr>
              <w:rPr>
                <w:sz w:val="2"/>
                <w:lang w:val="it-IT"/>
              </w:rPr>
            </w:pPr>
          </w:p>
        </w:tc>
      </w:tr>
      <w:tr w:rsidR="00BD5315" w14:paraId="59DCE3A4"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769C0DF3" w14:textId="02F01615" w:rsidR="00BD5315" w:rsidRPr="00BD5315" w:rsidRDefault="00BD5315" w:rsidP="00BD5315">
            <w:pPr>
              <w:spacing w:before="60" w:after="60" w:line="240" w:lineRule="auto"/>
              <w:jc w:val="center"/>
              <w:rPr>
                <w:rFonts w:ascii="Arial" w:hAnsi="Arial" w:cs="Arial"/>
                <w:color w:val="auto"/>
                <w:szCs w:val="20"/>
                <w:lang w:val="it-IT" w:eastAsia="en-US"/>
              </w:rPr>
            </w:pPr>
            <w:r w:rsidRPr="00BD5315">
              <w:rPr>
                <w:rFonts w:ascii="Arial" w:hAnsi="Arial" w:cs="Arial"/>
                <w:szCs w:val="20"/>
                <w:lang w:val="it-IT"/>
              </w:rPr>
              <w:t>DESCRIZIONE</w:t>
            </w:r>
            <w:r w:rsidR="00F86EFD">
              <w:rPr>
                <w:rFonts w:ascii="Arial" w:hAnsi="Arial" w:cs="Arial"/>
                <w:szCs w:val="20"/>
                <w:lang w:val="it-IT"/>
              </w:rPr>
              <w:t xml:space="preserve"> </w:t>
            </w:r>
            <w:r w:rsidR="00EF0A6F">
              <w:rPr>
                <w:rFonts w:ascii="Arial" w:hAnsi="Arial" w:cs="Arial"/>
                <w:szCs w:val="20"/>
                <w:lang w:val="it-IT"/>
              </w:rPr>
              <w:t>LOTTO 1</w:t>
            </w:r>
          </w:p>
        </w:tc>
        <w:tc>
          <w:tcPr>
            <w:tcW w:w="3888" w:type="dxa"/>
            <w:tcBorders>
              <w:top w:val="single" w:sz="4" w:space="0" w:color="auto"/>
              <w:left w:val="single" w:sz="4" w:space="0" w:color="auto"/>
              <w:bottom w:val="single" w:sz="4" w:space="0" w:color="auto"/>
              <w:right w:val="single" w:sz="4" w:space="0" w:color="auto"/>
            </w:tcBorders>
            <w:vAlign w:val="center"/>
            <w:hideMark/>
          </w:tcPr>
          <w:p w14:paraId="5BD01C5C" w14:textId="77777777" w:rsidR="00BD5315" w:rsidRPr="00BD5315" w:rsidRDefault="00BD5315" w:rsidP="00BD5315">
            <w:pPr>
              <w:spacing w:before="60" w:after="60" w:line="240" w:lineRule="auto"/>
              <w:jc w:val="center"/>
              <w:rPr>
                <w:rFonts w:ascii="Arial" w:hAnsi="Arial" w:cs="Arial"/>
                <w:szCs w:val="20"/>
                <w:lang w:val="it-IT"/>
              </w:rPr>
            </w:pPr>
            <w:r w:rsidRPr="00BD5315">
              <w:rPr>
                <w:rFonts w:ascii="Arial" w:hAnsi="Arial" w:cs="Arial"/>
                <w:szCs w:val="20"/>
                <w:lang w:val="it-IT"/>
              </w:rPr>
              <w:t>IMPORTO</w:t>
            </w:r>
          </w:p>
        </w:tc>
      </w:tr>
      <w:tr w:rsidR="00BD5315" w14:paraId="12B7D710"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0A15EBD7" w14:textId="5B164EAD" w:rsidR="00BD5315" w:rsidRPr="000D2A5A" w:rsidRDefault="007F52E0" w:rsidP="00C25D2F">
            <w:pPr>
              <w:pStyle w:val="cwBODY"/>
              <w:spacing w:after="0" w:line="360" w:lineRule="auto"/>
              <w:jc w:val="both"/>
              <w:rPr>
                <w:rFonts w:ascii="Arial" w:hAnsi="Arial" w:cs="Arial"/>
                <w:color w:val="696B6B"/>
                <w:szCs w:val="20"/>
                <w:highlight w:val="yellow"/>
                <w:lang w:val="it-IT" w:eastAsia="en-GB"/>
              </w:rPr>
            </w:pPr>
            <w:r w:rsidRPr="007F52E0">
              <w:rPr>
                <w:rFonts w:ascii="Arial" w:hAnsi="Arial" w:cs="Arial"/>
                <w:color w:val="696B6B"/>
                <w:szCs w:val="20"/>
                <w:lang w:val="it-IT" w:eastAsia="en-GB"/>
              </w:rPr>
              <w:t xml:space="preserve">Opere Edili </w:t>
            </w:r>
          </w:p>
        </w:tc>
        <w:tc>
          <w:tcPr>
            <w:tcW w:w="3888" w:type="dxa"/>
            <w:tcBorders>
              <w:top w:val="single" w:sz="4" w:space="0" w:color="auto"/>
              <w:left w:val="single" w:sz="4" w:space="0" w:color="auto"/>
              <w:bottom w:val="single" w:sz="4" w:space="0" w:color="auto"/>
              <w:right w:val="single" w:sz="4" w:space="0" w:color="auto"/>
            </w:tcBorders>
            <w:hideMark/>
          </w:tcPr>
          <w:p w14:paraId="060541BE"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tr w:rsidR="00BD5315" w14:paraId="32A4DFCD"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31C24DC4" w14:textId="462ADB54" w:rsidR="00BD5315" w:rsidRPr="007F52E0" w:rsidRDefault="007F52E0" w:rsidP="00C20925">
            <w:pPr>
              <w:pStyle w:val="cwBODY"/>
              <w:spacing w:after="0" w:line="360" w:lineRule="auto"/>
              <w:jc w:val="both"/>
              <w:rPr>
                <w:rFonts w:ascii="Arial" w:hAnsi="Arial" w:cs="Arial"/>
                <w:color w:val="696B6B"/>
                <w:szCs w:val="20"/>
                <w:lang w:val="it-IT" w:eastAsia="en-GB"/>
              </w:rPr>
            </w:pPr>
            <w:r w:rsidRPr="007F52E0">
              <w:rPr>
                <w:rFonts w:ascii="Arial" w:hAnsi="Arial" w:cs="Arial"/>
                <w:color w:val="696B6B"/>
                <w:szCs w:val="20"/>
                <w:lang w:val="it-IT" w:eastAsia="en-GB"/>
              </w:rPr>
              <w:t xml:space="preserve">Impianti </w:t>
            </w:r>
          </w:p>
        </w:tc>
        <w:tc>
          <w:tcPr>
            <w:tcW w:w="3888" w:type="dxa"/>
            <w:tcBorders>
              <w:top w:val="single" w:sz="4" w:space="0" w:color="auto"/>
              <w:left w:val="single" w:sz="4" w:space="0" w:color="auto"/>
              <w:bottom w:val="single" w:sz="4" w:space="0" w:color="auto"/>
              <w:right w:val="single" w:sz="4" w:space="0" w:color="auto"/>
            </w:tcBorders>
            <w:hideMark/>
          </w:tcPr>
          <w:p w14:paraId="062E2096"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tr w:rsidR="00BD5315" w14:paraId="08A991C8"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7A2A95FC" w14:textId="63BEB5E7" w:rsidR="00F86EFD" w:rsidRPr="007F52E0" w:rsidRDefault="00F86EFD" w:rsidP="00C20925">
            <w:pPr>
              <w:pStyle w:val="cwBODY"/>
              <w:spacing w:after="0" w:line="360" w:lineRule="auto"/>
              <w:jc w:val="both"/>
              <w:rPr>
                <w:rFonts w:ascii="Arial" w:hAnsi="Arial" w:cs="Arial"/>
                <w:color w:val="696B6B"/>
                <w:szCs w:val="20"/>
                <w:lang w:val="it-IT" w:eastAsia="en-GB"/>
              </w:rPr>
            </w:pPr>
            <w:r>
              <w:rPr>
                <w:rFonts w:ascii="Arial" w:hAnsi="Arial" w:cs="Arial"/>
                <w:color w:val="696B6B"/>
                <w:szCs w:val="20"/>
                <w:lang w:val="it-IT" w:eastAsia="en-GB"/>
              </w:rPr>
              <w:t>Oneri di sicurezza non soggetti a ribasso</w:t>
            </w:r>
          </w:p>
        </w:tc>
        <w:tc>
          <w:tcPr>
            <w:tcW w:w="3888" w:type="dxa"/>
            <w:tcBorders>
              <w:top w:val="single" w:sz="4" w:space="0" w:color="auto"/>
              <w:left w:val="single" w:sz="4" w:space="0" w:color="auto"/>
              <w:bottom w:val="single" w:sz="4" w:space="0" w:color="auto"/>
              <w:right w:val="single" w:sz="4" w:space="0" w:color="auto"/>
            </w:tcBorders>
            <w:hideMark/>
          </w:tcPr>
          <w:p w14:paraId="4EC8CE92" w14:textId="582FFADE"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r w:rsidR="00F86EFD">
              <w:rPr>
                <w:rFonts w:ascii="Arial" w:hAnsi="Arial" w:cs="Arial"/>
                <w:szCs w:val="20"/>
                <w:lang w:val="it-IT"/>
              </w:rPr>
              <w:t xml:space="preserve"> </w:t>
            </w:r>
          </w:p>
        </w:tc>
      </w:tr>
      <w:tr w:rsidR="00BD5315" w14:paraId="17B39A81"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6C4A57DB" w14:textId="4471323F" w:rsidR="00BD5315" w:rsidRPr="007F52E0" w:rsidRDefault="00BD5315" w:rsidP="00C20925">
            <w:pPr>
              <w:pStyle w:val="cwBODY"/>
              <w:spacing w:after="0" w:line="360" w:lineRule="auto"/>
              <w:jc w:val="both"/>
              <w:rPr>
                <w:rFonts w:ascii="Arial" w:hAnsi="Arial" w:cs="Arial"/>
                <w:color w:val="696B6B"/>
                <w:szCs w:val="20"/>
                <w:lang w:val="it-IT" w:eastAsia="en-GB"/>
              </w:rPr>
            </w:pPr>
          </w:p>
        </w:tc>
        <w:tc>
          <w:tcPr>
            <w:tcW w:w="3888" w:type="dxa"/>
            <w:tcBorders>
              <w:top w:val="single" w:sz="4" w:space="0" w:color="auto"/>
              <w:left w:val="single" w:sz="4" w:space="0" w:color="auto"/>
              <w:bottom w:val="single" w:sz="4" w:space="0" w:color="auto"/>
              <w:right w:val="single" w:sz="4" w:space="0" w:color="auto"/>
            </w:tcBorders>
            <w:hideMark/>
          </w:tcPr>
          <w:p w14:paraId="7B196138" w14:textId="2F6BE33F" w:rsidR="00BD5315" w:rsidRPr="00BD5315" w:rsidRDefault="00BD5315" w:rsidP="00BD5315">
            <w:pPr>
              <w:spacing w:before="60" w:after="60" w:line="240" w:lineRule="auto"/>
              <w:rPr>
                <w:rFonts w:ascii="Arial" w:hAnsi="Arial" w:cs="Arial"/>
                <w:i/>
                <w:szCs w:val="20"/>
                <w:lang w:val="it-IT"/>
              </w:rPr>
            </w:pPr>
          </w:p>
        </w:tc>
      </w:tr>
      <w:tr w:rsidR="00BD5315" w14:paraId="1189BA2B" w14:textId="77777777" w:rsidTr="00BD5315">
        <w:trPr>
          <w:jc w:val="center"/>
        </w:trPr>
        <w:tc>
          <w:tcPr>
            <w:tcW w:w="4390" w:type="dxa"/>
            <w:tcBorders>
              <w:top w:val="single" w:sz="4" w:space="0" w:color="auto"/>
              <w:left w:val="single" w:sz="4" w:space="0" w:color="auto"/>
              <w:bottom w:val="single" w:sz="4" w:space="0" w:color="auto"/>
              <w:right w:val="single" w:sz="4" w:space="0" w:color="auto"/>
            </w:tcBorders>
            <w:hideMark/>
          </w:tcPr>
          <w:p w14:paraId="603B15C3" w14:textId="0D14A08A" w:rsidR="00BD5315" w:rsidRPr="00BD5315" w:rsidRDefault="00BD5315" w:rsidP="00BD5315">
            <w:pPr>
              <w:spacing w:before="60" w:after="60" w:line="240" w:lineRule="auto"/>
              <w:jc w:val="right"/>
              <w:rPr>
                <w:rFonts w:ascii="Arial" w:hAnsi="Arial" w:cs="Arial"/>
                <w:b/>
                <w:bCs/>
                <w:szCs w:val="20"/>
                <w:lang w:val="it-IT"/>
              </w:rPr>
            </w:pPr>
            <w:r w:rsidRPr="00BD5315">
              <w:rPr>
                <w:rFonts w:ascii="Arial" w:hAnsi="Arial" w:cs="Arial"/>
                <w:b/>
                <w:bCs/>
                <w:szCs w:val="20"/>
                <w:lang w:val="it-IT"/>
              </w:rPr>
              <w:t>Totale</w:t>
            </w:r>
            <w:r w:rsidR="00EF0A6F">
              <w:rPr>
                <w:rFonts w:ascii="Arial" w:hAnsi="Arial" w:cs="Arial"/>
                <w:b/>
                <w:bCs/>
                <w:szCs w:val="20"/>
                <w:lang w:val="it-IT"/>
              </w:rPr>
              <w:t xml:space="preserve"> LOTTO 1</w:t>
            </w:r>
          </w:p>
        </w:tc>
        <w:tc>
          <w:tcPr>
            <w:tcW w:w="3888" w:type="dxa"/>
            <w:tcBorders>
              <w:top w:val="single" w:sz="4" w:space="0" w:color="auto"/>
              <w:left w:val="single" w:sz="4" w:space="0" w:color="auto"/>
              <w:bottom w:val="single" w:sz="4" w:space="0" w:color="auto"/>
              <w:right w:val="single" w:sz="4" w:space="0" w:color="auto"/>
            </w:tcBorders>
            <w:hideMark/>
          </w:tcPr>
          <w:p w14:paraId="55BEBDF1" w14:textId="77777777" w:rsidR="00BD5315" w:rsidRPr="00BD5315" w:rsidRDefault="00BD5315" w:rsidP="00BD5315">
            <w:pPr>
              <w:spacing w:before="60" w:after="60" w:line="240" w:lineRule="auto"/>
              <w:rPr>
                <w:rFonts w:ascii="Arial" w:hAnsi="Arial" w:cs="Arial"/>
                <w:szCs w:val="20"/>
                <w:lang w:val="it-IT"/>
              </w:rPr>
            </w:pPr>
            <w:r w:rsidRPr="00BD5315">
              <w:rPr>
                <w:rFonts w:ascii="Arial" w:hAnsi="Arial" w:cs="Arial"/>
                <w:szCs w:val="20"/>
                <w:lang w:val="it-IT"/>
              </w:rPr>
              <w:t>€</w:t>
            </w:r>
          </w:p>
        </w:tc>
      </w:tr>
      <w:bookmarkEnd w:id="14"/>
    </w:tbl>
    <w:p w14:paraId="6BB7C182" w14:textId="77777777" w:rsidR="00BD5315" w:rsidRDefault="00BD5315"/>
    <w:tbl>
      <w:tblPr>
        <w:tblStyle w:val="TableGrid"/>
        <w:tblW w:w="8278" w:type="dxa"/>
        <w:jc w:val="center"/>
        <w:tblLook w:val="04A0" w:firstRow="1" w:lastRow="0" w:firstColumn="1" w:lastColumn="0" w:noHBand="0" w:noVBand="1"/>
      </w:tblPr>
      <w:tblGrid>
        <w:gridCol w:w="4390"/>
        <w:gridCol w:w="3888"/>
      </w:tblGrid>
      <w:tr w:rsidR="00F86EFD" w:rsidRPr="00BD5315" w14:paraId="687B315F"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vAlign w:val="center"/>
          </w:tcPr>
          <w:p w14:paraId="7D06985E" w14:textId="5D8B1306" w:rsidR="00F86EFD" w:rsidRPr="00BD5315" w:rsidRDefault="00F86EFD" w:rsidP="00987467">
            <w:pPr>
              <w:spacing w:before="60" w:after="60" w:line="240" w:lineRule="auto"/>
              <w:jc w:val="center"/>
              <w:rPr>
                <w:rFonts w:ascii="Arial" w:hAnsi="Arial" w:cs="Arial"/>
                <w:color w:val="auto"/>
                <w:szCs w:val="20"/>
                <w:lang w:val="it-IT" w:eastAsia="en-US"/>
              </w:rPr>
            </w:pPr>
            <w:r w:rsidRPr="00BD5315">
              <w:rPr>
                <w:rFonts w:ascii="Arial" w:hAnsi="Arial" w:cs="Arial"/>
                <w:szCs w:val="20"/>
                <w:lang w:val="it-IT"/>
              </w:rPr>
              <w:t>DESCRIZIONE</w:t>
            </w:r>
            <w:r>
              <w:rPr>
                <w:rFonts w:ascii="Arial" w:hAnsi="Arial" w:cs="Arial"/>
                <w:szCs w:val="20"/>
                <w:lang w:val="it-IT"/>
              </w:rPr>
              <w:t xml:space="preserve"> </w:t>
            </w:r>
            <w:r w:rsidR="00EF0A6F">
              <w:rPr>
                <w:rFonts w:ascii="Arial" w:hAnsi="Arial" w:cs="Arial"/>
                <w:szCs w:val="20"/>
                <w:lang w:val="it-IT"/>
              </w:rPr>
              <w:t>LOTTO 2</w:t>
            </w:r>
          </w:p>
        </w:tc>
        <w:tc>
          <w:tcPr>
            <w:tcW w:w="3888" w:type="dxa"/>
            <w:tcBorders>
              <w:top w:val="single" w:sz="4" w:space="0" w:color="auto"/>
              <w:left w:val="single" w:sz="4" w:space="0" w:color="auto"/>
              <w:bottom w:val="single" w:sz="4" w:space="0" w:color="auto"/>
              <w:right w:val="single" w:sz="4" w:space="0" w:color="auto"/>
            </w:tcBorders>
            <w:vAlign w:val="center"/>
            <w:hideMark/>
          </w:tcPr>
          <w:p w14:paraId="011046DD" w14:textId="77777777" w:rsidR="00F86EFD" w:rsidRPr="00BD5315" w:rsidRDefault="00F86EFD" w:rsidP="00987467">
            <w:pPr>
              <w:spacing w:before="60" w:after="60" w:line="240" w:lineRule="auto"/>
              <w:jc w:val="center"/>
              <w:rPr>
                <w:rFonts w:ascii="Arial" w:hAnsi="Arial" w:cs="Arial"/>
                <w:szCs w:val="20"/>
                <w:lang w:val="it-IT"/>
              </w:rPr>
            </w:pPr>
            <w:r w:rsidRPr="00BD5315">
              <w:rPr>
                <w:rFonts w:ascii="Arial" w:hAnsi="Arial" w:cs="Arial"/>
                <w:szCs w:val="20"/>
                <w:lang w:val="it-IT"/>
              </w:rPr>
              <w:t>IMPORTO</w:t>
            </w:r>
          </w:p>
        </w:tc>
      </w:tr>
      <w:tr w:rsidR="00F86EFD" w:rsidRPr="00BD5315" w14:paraId="649A77B0"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59220658" w14:textId="581CF2EB" w:rsidR="00F86EFD" w:rsidRPr="000D2A5A" w:rsidRDefault="00F86EFD" w:rsidP="00987467">
            <w:pPr>
              <w:pStyle w:val="cwBODY"/>
              <w:spacing w:after="0" w:line="360" w:lineRule="auto"/>
              <w:jc w:val="both"/>
              <w:rPr>
                <w:rFonts w:ascii="Arial" w:hAnsi="Arial" w:cs="Arial"/>
                <w:color w:val="696B6B"/>
                <w:szCs w:val="20"/>
                <w:highlight w:val="yellow"/>
                <w:lang w:val="it-IT" w:eastAsia="en-GB"/>
              </w:rPr>
            </w:pPr>
            <w:r w:rsidRPr="007F52E0">
              <w:rPr>
                <w:rFonts w:ascii="Arial" w:hAnsi="Arial" w:cs="Arial"/>
                <w:color w:val="696B6B"/>
                <w:szCs w:val="20"/>
                <w:lang w:val="it-IT" w:eastAsia="en-GB"/>
              </w:rPr>
              <w:t xml:space="preserve">Opere Edili </w:t>
            </w:r>
          </w:p>
        </w:tc>
        <w:tc>
          <w:tcPr>
            <w:tcW w:w="3888" w:type="dxa"/>
            <w:tcBorders>
              <w:top w:val="single" w:sz="4" w:space="0" w:color="auto"/>
              <w:left w:val="single" w:sz="4" w:space="0" w:color="auto"/>
              <w:bottom w:val="single" w:sz="4" w:space="0" w:color="auto"/>
              <w:right w:val="single" w:sz="4" w:space="0" w:color="auto"/>
            </w:tcBorders>
            <w:hideMark/>
          </w:tcPr>
          <w:p w14:paraId="095A3471" w14:textId="77777777" w:rsidR="00F86EFD" w:rsidRPr="00BD5315" w:rsidRDefault="00F86EFD" w:rsidP="00987467">
            <w:pPr>
              <w:spacing w:before="60" w:after="60" w:line="240" w:lineRule="auto"/>
              <w:rPr>
                <w:rFonts w:ascii="Arial" w:hAnsi="Arial" w:cs="Arial"/>
                <w:szCs w:val="20"/>
                <w:lang w:val="it-IT"/>
              </w:rPr>
            </w:pPr>
            <w:r w:rsidRPr="00BD5315">
              <w:rPr>
                <w:rFonts w:ascii="Arial" w:hAnsi="Arial" w:cs="Arial"/>
                <w:szCs w:val="20"/>
                <w:lang w:val="it-IT"/>
              </w:rPr>
              <w:t>€</w:t>
            </w:r>
          </w:p>
        </w:tc>
      </w:tr>
      <w:tr w:rsidR="00F86EFD" w:rsidRPr="00BD5315" w14:paraId="2E8A4C17"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14EE9453" w14:textId="6D6E2A07" w:rsidR="00F86EFD" w:rsidRPr="007F52E0" w:rsidRDefault="00F86EFD" w:rsidP="00987467">
            <w:pPr>
              <w:pStyle w:val="cwBODY"/>
              <w:spacing w:after="0" w:line="360" w:lineRule="auto"/>
              <w:jc w:val="both"/>
              <w:rPr>
                <w:rFonts w:ascii="Arial" w:hAnsi="Arial" w:cs="Arial"/>
                <w:color w:val="696B6B"/>
                <w:szCs w:val="20"/>
                <w:lang w:val="it-IT" w:eastAsia="en-GB"/>
              </w:rPr>
            </w:pPr>
            <w:r w:rsidRPr="007F52E0">
              <w:rPr>
                <w:rFonts w:ascii="Arial" w:hAnsi="Arial" w:cs="Arial"/>
                <w:color w:val="696B6B"/>
                <w:szCs w:val="20"/>
                <w:lang w:val="it-IT" w:eastAsia="en-GB"/>
              </w:rPr>
              <w:t xml:space="preserve">Impianti </w:t>
            </w:r>
          </w:p>
        </w:tc>
        <w:tc>
          <w:tcPr>
            <w:tcW w:w="3888" w:type="dxa"/>
            <w:tcBorders>
              <w:top w:val="single" w:sz="4" w:space="0" w:color="auto"/>
              <w:left w:val="single" w:sz="4" w:space="0" w:color="auto"/>
              <w:bottom w:val="single" w:sz="4" w:space="0" w:color="auto"/>
              <w:right w:val="single" w:sz="4" w:space="0" w:color="auto"/>
            </w:tcBorders>
            <w:hideMark/>
          </w:tcPr>
          <w:p w14:paraId="1FBCF185" w14:textId="77777777" w:rsidR="00F86EFD" w:rsidRPr="00BD5315" w:rsidRDefault="00F86EFD" w:rsidP="00987467">
            <w:pPr>
              <w:spacing w:before="60" w:after="60" w:line="240" w:lineRule="auto"/>
              <w:rPr>
                <w:rFonts w:ascii="Arial" w:hAnsi="Arial" w:cs="Arial"/>
                <w:szCs w:val="20"/>
                <w:lang w:val="it-IT"/>
              </w:rPr>
            </w:pPr>
            <w:r w:rsidRPr="00BD5315">
              <w:rPr>
                <w:rFonts w:ascii="Arial" w:hAnsi="Arial" w:cs="Arial"/>
                <w:szCs w:val="20"/>
                <w:lang w:val="it-IT"/>
              </w:rPr>
              <w:t>€</w:t>
            </w:r>
          </w:p>
        </w:tc>
      </w:tr>
      <w:tr w:rsidR="00F86EFD" w:rsidRPr="00BD5315" w14:paraId="524E3CD9"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0A95E0DB" w14:textId="77777777" w:rsidR="00F86EFD" w:rsidRPr="007F52E0" w:rsidRDefault="00F86EFD" w:rsidP="00987467">
            <w:pPr>
              <w:pStyle w:val="cwBODY"/>
              <w:spacing w:after="0" w:line="360" w:lineRule="auto"/>
              <w:jc w:val="both"/>
              <w:rPr>
                <w:rFonts w:ascii="Arial" w:hAnsi="Arial" w:cs="Arial"/>
                <w:color w:val="696B6B"/>
                <w:szCs w:val="20"/>
                <w:lang w:val="it-IT" w:eastAsia="en-GB"/>
              </w:rPr>
            </w:pPr>
            <w:r>
              <w:rPr>
                <w:rFonts w:ascii="Arial" w:hAnsi="Arial" w:cs="Arial"/>
                <w:color w:val="696B6B"/>
                <w:szCs w:val="20"/>
                <w:lang w:val="it-IT" w:eastAsia="en-GB"/>
              </w:rPr>
              <w:t>Oneri di sicurezza non soggetti a ribasso</w:t>
            </w:r>
          </w:p>
        </w:tc>
        <w:tc>
          <w:tcPr>
            <w:tcW w:w="3888" w:type="dxa"/>
            <w:tcBorders>
              <w:top w:val="single" w:sz="4" w:space="0" w:color="auto"/>
              <w:left w:val="single" w:sz="4" w:space="0" w:color="auto"/>
              <w:bottom w:val="single" w:sz="4" w:space="0" w:color="auto"/>
              <w:right w:val="single" w:sz="4" w:space="0" w:color="auto"/>
            </w:tcBorders>
            <w:hideMark/>
          </w:tcPr>
          <w:p w14:paraId="32DFE483" w14:textId="70CA4378" w:rsidR="00F86EFD" w:rsidRPr="00BD5315" w:rsidRDefault="00F86EFD" w:rsidP="00987467">
            <w:pPr>
              <w:spacing w:before="60" w:after="60" w:line="240" w:lineRule="auto"/>
              <w:rPr>
                <w:rFonts w:ascii="Arial" w:hAnsi="Arial" w:cs="Arial"/>
                <w:szCs w:val="20"/>
                <w:lang w:val="it-IT"/>
              </w:rPr>
            </w:pPr>
            <w:r w:rsidRPr="00BD5315">
              <w:rPr>
                <w:rFonts w:ascii="Arial" w:hAnsi="Arial" w:cs="Arial"/>
                <w:szCs w:val="20"/>
                <w:lang w:val="it-IT"/>
              </w:rPr>
              <w:t>€</w:t>
            </w:r>
            <w:r>
              <w:rPr>
                <w:rFonts w:ascii="Arial" w:hAnsi="Arial" w:cs="Arial"/>
                <w:szCs w:val="20"/>
                <w:lang w:val="it-IT"/>
              </w:rPr>
              <w:t xml:space="preserve"> </w:t>
            </w:r>
          </w:p>
        </w:tc>
      </w:tr>
      <w:tr w:rsidR="00F86EFD" w:rsidRPr="00BD5315" w14:paraId="0D7F0677"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1E8120B5" w14:textId="77777777" w:rsidR="00F86EFD" w:rsidRPr="007F52E0" w:rsidRDefault="00F86EFD" w:rsidP="00987467">
            <w:pPr>
              <w:pStyle w:val="cwBODY"/>
              <w:spacing w:after="0" w:line="360" w:lineRule="auto"/>
              <w:jc w:val="both"/>
              <w:rPr>
                <w:rFonts w:ascii="Arial" w:hAnsi="Arial" w:cs="Arial"/>
                <w:color w:val="696B6B"/>
                <w:szCs w:val="20"/>
                <w:lang w:val="it-IT" w:eastAsia="en-GB"/>
              </w:rPr>
            </w:pPr>
          </w:p>
        </w:tc>
        <w:tc>
          <w:tcPr>
            <w:tcW w:w="3888" w:type="dxa"/>
            <w:tcBorders>
              <w:top w:val="single" w:sz="4" w:space="0" w:color="auto"/>
              <w:left w:val="single" w:sz="4" w:space="0" w:color="auto"/>
              <w:bottom w:val="single" w:sz="4" w:space="0" w:color="auto"/>
              <w:right w:val="single" w:sz="4" w:space="0" w:color="auto"/>
            </w:tcBorders>
            <w:hideMark/>
          </w:tcPr>
          <w:p w14:paraId="5AD08B5B" w14:textId="77777777" w:rsidR="00F86EFD" w:rsidRPr="00BD5315" w:rsidRDefault="00F86EFD" w:rsidP="00987467">
            <w:pPr>
              <w:spacing w:before="60" w:after="60" w:line="240" w:lineRule="auto"/>
              <w:rPr>
                <w:rFonts w:ascii="Arial" w:hAnsi="Arial" w:cs="Arial"/>
                <w:i/>
                <w:szCs w:val="20"/>
                <w:lang w:val="it-IT"/>
              </w:rPr>
            </w:pPr>
          </w:p>
        </w:tc>
      </w:tr>
      <w:tr w:rsidR="00F86EFD" w:rsidRPr="00BD5315" w14:paraId="060E03B0" w14:textId="77777777" w:rsidTr="00987467">
        <w:trPr>
          <w:jc w:val="center"/>
        </w:trPr>
        <w:tc>
          <w:tcPr>
            <w:tcW w:w="4390" w:type="dxa"/>
            <w:tcBorders>
              <w:top w:val="single" w:sz="4" w:space="0" w:color="auto"/>
              <w:left w:val="single" w:sz="4" w:space="0" w:color="auto"/>
              <w:bottom w:val="single" w:sz="4" w:space="0" w:color="auto"/>
              <w:right w:val="single" w:sz="4" w:space="0" w:color="auto"/>
            </w:tcBorders>
            <w:hideMark/>
          </w:tcPr>
          <w:p w14:paraId="5D27C5FD" w14:textId="4C9E5444" w:rsidR="00F86EFD" w:rsidRPr="00BD5315" w:rsidRDefault="00F86EFD" w:rsidP="00987467">
            <w:pPr>
              <w:spacing w:before="60" w:after="60" w:line="240" w:lineRule="auto"/>
              <w:jc w:val="right"/>
              <w:rPr>
                <w:rFonts w:ascii="Arial" w:hAnsi="Arial" w:cs="Arial"/>
                <w:b/>
                <w:bCs/>
                <w:szCs w:val="20"/>
                <w:lang w:val="it-IT"/>
              </w:rPr>
            </w:pPr>
            <w:r w:rsidRPr="00BD5315">
              <w:rPr>
                <w:rFonts w:ascii="Arial" w:hAnsi="Arial" w:cs="Arial"/>
                <w:b/>
                <w:bCs/>
                <w:szCs w:val="20"/>
                <w:lang w:val="it-IT"/>
              </w:rPr>
              <w:t>Totale</w:t>
            </w:r>
            <w:r w:rsidR="00EF0A6F">
              <w:rPr>
                <w:rFonts w:ascii="Arial" w:hAnsi="Arial" w:cs="Arial"/>
                <w:b/>
                <w:bCs/>
                <w:szCs w:val="20"/>
                <w:lang w:val="it-IT"/>
              </w:rPr>
              <w:t xml:space="preserve"> LOTTO 2</w:t>
            </w:r>
          </w:p>
        </w:tc>
        <w:tc>
          <w:tcPr>
            <w:tcW w:w="3888" w:type="dxa"/>
            <w:tcBorders>
              <w:top w:val="single" w:sz="4" w:space="0" w:color="auto"/>
              <w:left w:val="single" w:sz="4" w:space="0" w:color="auto"/>
              <w:bottom w:val="single" w:sz="4" w:space="0" w:color="auto"/>
              <w:right w:val="single" w:sz="4" w:space="0" w:color="auto"/>
            </w:tcBorders>
            <w:hideMark/>
          </w:tcPr>
          <w:p w14:paraId="59E3750B" w14:textId="77777777" w:rsidR="00F86EFD" w:rsidRPr="00BD5315" w:rsidRDefault="00F86EFD" w:rsidP="00987467">
            <w:pPr>
              <w:spacing w:before="60" w:after="60" w:line="240" w:lineRule="auto"/>
              <w:rPr>
                <w:rFonts w:ascii="Arial" w:hAnsi="Arial" w:cs="Arial"/>
                <w:szCs w:val="20"/>
                <w:lang w:val="it-IT"/>
              </w:rPr>
            </w:pPr>
            <w:r w:rsidRPr="00BD5315">
              <w:rPr>
                <w:rFonts w:ascii="Arial" w:hAnsi="Arial" w:cs="Arial"/>
                <w:szCs w:val="20"/>
                <w:lang w:val="it-IT"/>
              </w:rPr>
              <w:t>€</w:t>
            </w:r>
          </w:p>
        </w:tc>
      </w:tr>
    </w:tbl>
    <w:p w14:paraId="198EEABF" w14:textId="77777777" w:rsidR="00F86EFD" w:rsidRDefault="00F86EFD" w:rsidP="00BA4353">
      <w:pPr>
        <w:pStyle w:val="cwBODY"/>
        <w:spacing w:after="120" w:line="360" w:lineRule="auto"/>
        <w:ind w:left="720"/>
        <w:rPr>
          <w:rFonts w:ascii="Arial" w:hAnsi="Arial" w:cs="Arial"/>
          <w:color w:val="696B6B"/>
          <w:szCs w:val="20"/>
          <w:lang w:val="it-IT" w:eastAsia="en-GB"/>
        </w:rPr>
      </w:pPr>
    </w:p>
    <w:tbl>
      <w:tblPr>
        <w:tblStyle w:val="TableGrid"/>
        <w:tblW w:w="0" w:type="auto"/>
        <w:tblInd w:w="720" w:type="dxa"/>
        <w:tblLook w:val="04A0" w:firstRow="1" w:lastRow="0" w:firstColumn="1" w:lastColumn="0" w:noHBand="0" w:noVBand="1"/>
      </w:tblPr>
      <w:tblGrid>
        <w:gridCol w:w="4491"/>
        <w:gridCol w:w="3828"/>
      </w:tblGrid>
      <w:tr w:rsidR="00EF0A6F" w14:paraId="7822C8AA" w14:textId="77777777" w:rsidTr="00EF0A6F">
        <w:tc>
          <w:tcPr>
            <w:tcW w:w="4491" w:type="dxa"/>
          </w:tcPr>
          <w:p w14:paraId="7BFE8E3D" w14:textId="04177459" w:rsidR="00EF0A6F" w:rsidRPr="00EF0A6F" w:rsidRDefault="00EF0A6F" w:rsidP="00EF0A6F">
            <w:pPr>
              <w:pStyle w:val="cwBODY"/>
              <w:spacing w:after="120" w:line="360" w:lineRule="auto"/>
              <w:jc w:val="right"/>
              <w:rPr>
                <w:rFonts w:ascii="Arial" w:hAnsi="Arial" w:cs="Arial"/>
                <w:b/>
                <w:bCs/>
                <w:color w:val="696B6B"/>
                <w:szCs w:val="20"/>
                <w:lang w:val="it-IT" w:eastAsia="en-GB"/>
              </w:rPr>
            </w:pPr>
            <w:r w:rsidRPr="00EF0A6F">
              <w:rPr>
                <w:rFonts w:ascii="Arial" w:hAnsi="Arial" w:cs="Arial"/>
                <w:b/>
                <w:bCs/>
                <w:color w:val="696B6B"/>
                <w:szCs w:val="20"/>
                <w:lang w:val="it-IT" w:eastAsia="en-GB"/>
              </w:rPr>
              <w:t>Totale LOTTO 1 + LOTTO 2</w:t>
            </w:r>
          </w:p>
        </w:tc>
        <w:tc>
          <w:tcPr>
            <w:tcW w:w="3828" w:type="dxa"/>
          </w:tcPr>
          <w:p w14:paraId="6FA3C0A7" w14:textId="77777777" w:rsidR="00EF0A6F" w:rsidRDefault="00EF0A6F" w:rsidP="00BA4353">
            <w:pPr>
              <w:pStyle w:val="cwBODY"/>
              <w:spacing w:after="120" w:line="360" w:lineRule="auto"/>
              <w:rPr>
                <w:rFonts w:ascii="Arial" w:hAnsi="Arial" w:cs="Arial"/>
                <w:color w:val="696B6B"/>
                <w:szCs w:val="20"/>
                <w:lang w:val="it-IT" w:eastAsia="en-GB"/>
              </w:rPr>
            </w:pPr>
          </w:p>
        </w:tc>
      </w:tr>
    </w:tbl>
    <w:p w14:paraId="15E30116" w14:textId="77777777" w:rsidR="00EF0A6F" w:rsidRDefault="00EF0A6F" w:rsidP="00BA4353">
      <w:pPr>
        <w:pStyle w:val="cwBODY"/>
        <w:spacing w:after="120" w:line="360" w:lineRule="auto"/>
        <w:ind w:left="720"/>
        <w:rPr>
          <w:rFonts w:ascii="Arial" w:hAnsi="Arial" w:cs="Arial"/>
          <w:color w:val="696B6B"/>
          <w:szCs w:val="20"/>
          <w:lang w:val="it-IT" w:eastAsia="en-GB"/>
        </w:rPr>
      </w:pPr>
    </w:p>
    <w:p w14:paraId="32435B8A" w14:textId="62B01E7F"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I corrispettivi contrattuali/prezzi concordati debbono intendersi fissi e inamovibili e quindi non suscettibili di revisione in aumento o in diminuzione, quali che siano le variazioni in più o in meno del costo della mano d'opera e dei materiali che si verifichino durante l'esecuzione dei lavori, anche se per tale esecuzione fosse necessario, per qualsiasi motivo, un periodo di tempo maggiore di quello contrattualmente convenuto.</w:t>
      </w:r>
    </w:p>
    <w:p w14:paraId="5D1B7853" w14:textId="22873E94"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Nella formulazione del prezzo, l’Appaltatore riconosce di essersi reso pienamente edotto e di avere tenuto debito conto di tutte le condizioni ambientali e delle circostanze ad esse connesse che possano avere influenza sulla esecuzione del lavoro e sulla determinazione dei prezzi.</w:t>
      </w:r>
    </w:p>
    <w:p w14:paraId="01E3F507" w14:textId="77777777" w:rsidR="00BA4353" w:rsidRPr="00BA4353" w:rsidRDefault="00BA4353" w:rsidP="00BA4353">
      <w:pPr>
        <w:pStyle w:val="cwBODY"/>
        <w:spacing w:after="120" w:line="360" w:lineRule="auto"/>
        <w:ind w:left="720"/>
        <w:rPr>
          <w:rFonts w:ascii="Arial" w:hAnsi="Arial" w:cs="Arial"/>
          <w:color w:val="696B6B"/>
          <w:szCs w:val="20"/>
          <w:lang w:val="it-IT" w:eastAsia="en-GB"/>
        </w:rPr>
      </w:pPr>
      <w:r w:rsidRPr="00BA4353">
        <w:rPr>
          <w:rFonts w:ascii="Arial" w:hAnsi="Arial" w:cs="Arial"/>
          <w:color w:val="696B6B"/>
          <w:szCs w:val="20"/>
          <w:lang w:val="it-IT" w:eastAsia="en-GB"/>
        </w:rPr>
        <w:t xml:space="preserve">L’Appaltatore dichiara, inoltre, di avere preso esatta conoscenza dei luoghi dove deve essere eseguito il lavoro nonché, a titolo esemplificativo e non esaustivo, delle condizioni sanitarie della zona, del regime delle acque, delle possibilità di approvvigionamento idrico e dei materiali, delle vie di accesso, della possibilità di transito, della distanza dei luoghi di lavoro dai centri abitati, della </w:t>
      </w:r>
      <w:r w:rsidRPr="00BA4353">
        <w:rPr>
          <w:rFonts w:ascii="Arial" w:hAnsi="Arial" w:cs="Arial"/>
          <w:color w:val="696B6B"/>
          <w:szCs w:val="20"/>
          <w:lang w:val="it-IT" w:eastAsia="en-GB"/>
        </w:rPr>
        <w:lastRenderedPageBreak/>
        <w:t>disponibilità e del costo effettivo della mano d’opera indipendentemente dalle tariffe ufficiali e della ubicazione e condizione dei luoghi idonei per eventuali cave e discariche.</w:t>
      </w:r>
    </w:p>
    <w:p w14:paraId="213BBE19" w14:textId="77777777" w:rsidR="00BA4353" w:rsidRPr="00BA4353" w:rsidRDefault="00BA4353" w:rsidP="00BA4353">
      <w:pPr>
        <w:pStyle w:val="cwBODY"/>
        <w:spacing w:after="120" w:line="360" w:lineRule="auto"/>
        <w:ind w:left="720"/>
        <w:rPr>
          <w:rFonts w:ascii="Arial" w:hAnsi="Arial" w:cs="Arial"/>
          <w:color w:val="696B6B"/>
          <w:szCs w:val="20"/>
          <w:lang w:val="it-IT" w:eastAsia="en-GB"/>
        </w:rPr>
      </w:pPr>
      <w:r w:rsidRPr="00C25D2F">
        <w:rPr>
          <w:rFonts w:ascii="Arial" w:hAnsi="Arial" w:cs="Arial"/>
          <w:color w:val="696B6B"/>
          <w:szCs w:val="20"/>
          <w:lang w:val="it-IT" w:eastAsia="en-GB"/>
        </w:rPr>
        <w:t>È quindi escluso per l’Appaltatore la possibilità/facoltà di invocare le disposizioni dell’art. 1664 del Codice Civile, comma 1 e 2.</w:t>
      </w:r>
    </w:p>
    <w:p w14:paraId="4D97C0ED"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r>
        <w:rPr>
          <w:rFonts w:ascii="Arial" w:hAnsi="Arial" w:cs="Arial"/>
          <w:color w:val="696B6B"/>
          <w:szCs w:val="20"/>
          <w:lang w:val="it-IT" w:eastAsia="en-GB"/>
        </w:rPr>
        <w:t>L’Appaltatore</w:t>
      </w:r>
      <w:r w:rsidR="00BA4353" w:rsidRPr="00BA4353">
        <w:rPr>
          <w:rFonts w:ascii="Arial" w:hAnsi="Arial" w:cs="Arial"/>
          <w:color w:val="696B6B"/>
          <w:szCs w:val="20"/>
          <w:lang w:val="it-IT" w:eastAsia="en-GB"/>
        </w:rPr>
        <w:t xml:space="preserve"> ha già validato (ed eventualmente corretto secondo la propria esperienza) la stima delle quantità di materiale indicate nel computo metrico </w:t>
      </w:r>
      <w:r>
        <w:rPr>
          <w:rFonts w:ascii="Arial" w:hAnsi="Arial" w:cs="Arial"/>
          <w:color w:val="696B6B"/>
          <w:szCs w:val="20"/>
          <w:lang w:val="it-IT" w:eastAsia="en-GB"/>
        </w:rPr>
        <w:t>allegato</w:t>
      </w:r>
      <w:r w:rsidR="00BA4353" w:rsidRPr="00BA4353">
        <w:rPr>
          <w:rFonts w:ascii="Arial" w:hAnsi="Arial" w:cs="Arial"/>
          <w:color w:val="696B6B"/>
          <w:szCs w:val="20"/>
          <w:lang w:val="it-IT" w:eastAsia="en-GB"/>
        </w:rPr>
        <w:t>. Eventuali quantità aggiuntive alla stima concordata necessarie per il</w:t>
      </w:r>
      <w:r>
        <w:rPr>
          <w:rFonts w:ascii="Arial" w:hAnsi="Arial" w:cs="Arial"/>
          <w:color w:val="696B6B"/>
          <w:szCs w:val="20"/>
          <w:lang w:val="it-IT" w:eastAsia="en-GB"/>
        </w:rPr>
        <w:t xml:space="preserve"> </w:t>
      </w:r>
      <w:r w:rsidRPr="00BD5315">
        <w:rPr>
          <w:rFonts w:ascii="Arial" w:hAnsi="Arial" w:cs="Arial"/>
          <w:color w:val="696B6B"/>
          <w:szCs w:val="20"/>
          <w:lang w:val="it-IT" w:eastAsia="en-GB"/>
        </w:rPr>
        <w:t>completamento del lavoro non potranno dunque essere fatturate dall’Appaltatore e verrà pertanto corrisposto il valore forfetario sopra indicato.</w:t>
      </w:r>
    </w:p>
    <w:p w14:paraId="678B7E9B" w14:textId="77777777"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Tutte le attività, oneri e forniture non presenti nell'elenco prezzi contrattuale, ma descritti come scopo del lavoro nel progetto, nelle tavole, negli allegati, sono già compresi ed inclusi nei singoli prezzi contrattuali</w:t>
      </w:r>
      <w:r>
        <w:rPr>
          <w:rFonts w:ascii="Arial" w:hAnsi="Arial" w:cs="Arial"/>
          <w:color w:val="696B6B"/>
          <w:szCs w:val="20"/>
          <w:lang w:val="it-IT" w:eastAsia="en-GB"/>
        </w:rPr>
        <w:t>.</w:t>
      </w:r>
    </w:p>
    <w:p w14:paraId="51D11266" w14:textId="6D84F20C"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Si precisa inoltre che i materiali necessari all'esecuzione del lavoro sono di fornitura dell’Appaltatore e il relativo costo è incluso nei prezzi contrattuali.</w:t>
      </w:r>
    </w:p>
    <w:p w14:paraId="759FFEE4"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5CBBA5C6" w14:textId="136DDCD9" w:rsidR="00BD5315" w:rsidRP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 xml:space="preserve">L’offerta dovrà essere mantenuta valida per un periodo minimo </w:t>
      </w:r>
      <w:r w:rsidRPr="00C25D2F">
        <w:rPr>
          <w:rFonts w:ascii="Arial" w:hAnsi="Arial" w:cs="Arial"/>
          <w:color w:val="696B6B"/>
          <w:szCs w:val="20"/>
          <w:lang w:val="it-IT" w:eastAsia="en-GB"/>
        </w:rPr>
        <w:t>di 60 (sessanta) giorni.</w:t>
      </w:r>
    </w:p>
    <w:p w14:paraId="25D38B27" w14:textId="687FE512"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 xml:space="preserve">L’offerta si intende esclusa della sola </w:t>
      </w:r>
      <w:r>
        <w:rPr>
          <w:rFonts w:ascii="Arial" w:hAnsi="Arial" w:cs="Arial"/>
          <w:color w:val="696B6B"/>
          <w:szCs w:val="20"/>
          <w:lang w:val="it-IT" w:eastAsia="en-GB"/>
        </w:rPr>
        <w:t>IVA</w:t>
      </w:r>
      <w:r w:rsidRPr="00BD5315">
        <w:rPr>
          <w:rFonts w:ascii="Arial" w:hAnsi="Arial" w:cs="Arial"/>
          <w:color w:val="696B6B"/>
          <w:szCs w:val="20"/>
          <w:lang w:val="it-IT" w:eastAsia="en-GB"/>
        </w:rPr>
        <w:t>.</w:t>
      </w:r>
    </w:p>
    <w:p w14:paraId="0D83CA58" w14:textId="13F64D8A" w:rsidR="00BD5315" w:rsidRDefault="00BD5315" w:rsidP="00BD5315">
      <w:pPr>
        <w:pStyle w:val="cwBODY"/>
        <w:spacing w:after="120" w:line="360" w:lineRule="auto"/>
        <w:ind w:left="720"/>
        <w:rPr>
          <w:rFonts w:ascii="Arial" w:hAnsi="Arial" w:cs="Arial"/>
          <w:color w:val="696B6B"/>
          <w:szCs w:val="20"/>
          <w:lang w:val="it-IT" w:eastAsia="en-GB"/>
        </w:rPr>
      </w:pPr>
    </w:p>
    <w:p w14:paraId="6B096A1E" w14:textId="6338E992" w:rsidR="00BD5315" w:rsidRDefault="00BD5315" w:rsidP="00BD5315">
      <w:pPr>
        <w:pStyle w:val="cwBODY"/>
        <w:spacing w:after="120" w:line="360" w:lineRule="auto"/>
        <w:ind w:left="720"/>
        <w:rPr>
          <w:rFonts w:ascii="Arial" w:hAnsi="Arial" w:cs="Arial"/>
          <w:color w:val="696B6B"/>
          <w:szCs w:val="20"/>
          <w:lang w:val="it-IT" w:eastAsia="en-GB"/>
        </w:rPr>
      </w:pPr>
    </w:p>
    <w:p w14:paraId="19657CCE" w14:textId="65719A7D" w:rsidR="00BD5315" w:rsidRDefault="00BD5315" w:rsidP="00BD5315">
      <w:pPr>
        <w:pStyle w:val="cwBODY"/>
        <w:spacing w:after="120" w:line="360" w:lineRule="auto"/>
        <w:ind w:left="720"/>
        <w:rPr>
          <w:rFonts w:ascii="Arial" w:hAnsi="Arial" w:cs="Arial"/>
          <w:color w:val="696B6B"/>
          <w:szCs w:val="20"/>
          <w:lang w:val="it-IT" w:eastAsia="en-GB"/>
        </w:rPr>
      </w:pPr>
    </w:p>
    <w:p w14:paraId="52409B54"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3F8E1210"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Data</w:t>
      </w:r>
    </w:p>
    <w:p w14:paraId="4857C0CF" w14:textId="1393D144"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w:t>
      </w:r>
    </w:p>
    <w:p w14:paraId="28CFD8D3"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698CAC99" w14:textId="48BDD631" w:rsidR="00BD5315"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FIRMA E TIMBRO DEL LEGALE RAPPRESENTANTE:</w:t>
      </w:r>
    </w:p>
    <w:p w14:paraId="35CEF0D7" w14:textId="77777777" w:rsidR="00BD5315" w:rsidRPr="00BD5315" w:rsidRDefault="00BD5315" w:rsidP="00BD5315">
      <w:pPr>
        <w:pStyle w:val="cwBODY"/>
        <w:spacing w:after="120" w:line="360" w:lineRule="auto"/>
        <w:ind w:left="720"/>
        <w:rPr>
          <w:rFonts w:ascii="Arial" w:hAnsi="Arial" w:cs="Arial"/>
          <w:color w:val="696B6B"/>
          <w:szCs w:val="20"/>
          <w:lang w:val="it-IT" w:eastAsia="en-GB"/>
        </w:rPr>
      </w:pPr>
    </w:p>
    <w:p w14:paraId="195AC61F" w14:textId="54C65CE5" w:rsidR="00BA4353" w:rsidRPr="007A41DF" w:rsidRDefault="00BD5315" w:rsidP="00BD5315">
      <w:pPr>
        <w:pStyle w:val="cwBODY"/>
        <w:spacing w:after="120" w:line="360" w:lineRule="auto"/>
        <w:ind w:left="720"/>
        <w:rPr>
          <w:rFonts w:ascii="Arial" w:hAnsi="Arial" w:cs="Arial"/>
          <w:color w:val="696B6B"/>
          <w:szCs w:val="20"/>
          <w:lang w:val="it-IT" w:eastAsia="en-GB"/>
        </w:rPr>
      </w:pPr>
      <w:r w:rsidRPr="00BD5315">
        <w:rPr>
          <w:rFonts w:ascii="Arial" w:hAnsi="Arial" w:cs="Arial"/>
          <w:color w:val="696B6B"/>
          <w:szCs w:val="20"/>
          <w:lang w:val="it-IT" w:eastAsia="en-GB"/>
        </w:rPr>
        <w:t>………………………………………………………………</w:t>
      </w:r>
    </w:p>
    <w:p w14:paraId="76F44802" w14:textId="31F4860A" w:rsidR="0002131B" w:rsidRPr="003F03B2" w:rsidRDefault="0002131B" w:rsidP="00E773C7">
      <w:pPr>
        <w:spacing w:before="40" w:line="259" w:lineRule="auto"/>
        <w:rPr>
          <w:rFonts w:ascii="Arial" w:hAnsi="Arial" w:cs="Arial"/>
          <w:caps/>
          <w:color w:val="696B6B"/>
          <w:sz w:val="32"/>
          <w:szCs w:val="32"/>
          <w:lang w:val="it-IT"/>
        </w:rPr>
      </w:pPr>
      <w:bookmarkStart w:id="15" w:name="_Toc48140621"/>
      <w:bookmarkStart w:id="16" w:name="_Toc48141011"/>
      <w:bookmarkStart w:id="17" w:name="_Toc523497295"/>
      <w:bookmarkStart w:id="18" w:name="_Toc39496796"/>
      <w:bookmarkEnd w:id="0"/>
      <w:bookmarkEnd w:id="4"/>
      <w:bookmarkEnd w:id="5"/>
      <w:bookmarkEnd w:id="6"/>
      <w:bookmarkEnd w:id="7"/>
      <w:bookmarkEnd w:id="8"/>
      <w:bookmarkEnd w:id="9"/>
      <w:bookmarkEnd w:id="10"/>
      <w:bookmarkEnd w:id="11"/>
      <w:bookmarkEnd w:id="15"/>
      <w:bookmarkEnd w:id="16"/>
      <w:bookmarkEnd w:id="17"/>
      <w:bookmarkEnd w:id="18"/>
    </w:p>
    <w:sectPr w:rsidR="0002131B" w:rsidRPr="003F03B2" w:rsidSect="000D2A5A">
      <w:headerReference w:type="default" r:id="rId8"/>
      <w:footerReference w:type="even" r:id="rId9"/>
      <w:footerReference w:type="default" r:id="rId10"/>
      <w:pgSz w:w="11907" w:h="16840"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F80A8" w14:textId="77777777" w:rsidR="000A71FB" w:rsidRDefault="000A71FB">
      <w:pPr>
        <w:spacing w:line="240" w:lineRule="auto"/>
      </w:pPr>
      <w:r>
        <w:separator/>
      </w:r>
    </w:p>
  </w:endnote>
  <w:endnote w:type="continuationSeparator" w:id="0">
    <w:p w14:paraId="27988E45" w14:textId="77777777" w:rsidR="000A71FB" w:rsidRDefault="000A7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for CW">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alibri"/>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8"/>
      <w:gridCol w:w="9051"/>
    </w:tblGrid>
    <w:tr w:rsidR="00721305" w14:paraId="7783690B" w14:textId="77777777" w:rsidTr="00A457D4">
      <w:trPr>
        <w:trHeight w:val="454"/>
      </w:trPr>
      <w:tc>
        <w:tcPr>
          <w:tcW w:w="305" w:type="pct"/>
        </w:tcPr>
        <w:p w14:paraId="42962C76" w14:textId="77777777" w:rsidR="00721305" w:rsidRDefault="00721305" w:rsidP="00A457D4"/>
      </w:tc>
      <w:tc>
        <w:tcPr>
          <w:tcW w:w="4695" w:type="pct"/>
        </w:tcPr>
        <w:p w14:paraId="1634829C" w14:textId="77777777" w:rsidR="00721305" w:rsidRDefault="00721305" w:rsidP="00A457D4"/>
      </w:tc>
    </w:tr>
  </w:tbl>
  <w:p w14:paraId="0761CB0D" w14:textId="77777777" w:rsidR="00721305" w:rsidRPr="00C9678B" w:rsidRDefault="00721305" w:rsidP="00A45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3402"/>
      <w:gridCol w:w="1275"/>
    </w:tblGrid>
    <w:tr w:rsidR="00721305" w:rsidRPr="00D04585" w14:paraId="099CD8C7" w14:textId="77777777" w:rsidTr="00A457D4">
      <w:trPr>
        <w:jc w:val="center"/>
      </w:trPr>
      <w:tc>
        <w:tcPr>
          <w:tcW w:w="4962" w:type="dxa"/>
        </w:tcPr>
        <w:p w14:paraId="1224CB02" w14:textId="1B3F3731" w:rsidR="00721305" w:rsidRPr="009408CD" w:rsidRDefault="00237B76" w:rsidP="00A457D4">
          <w:pPr>
            <w:rPr>
              <w:rFonts w:ascii="Arial" w:hAnsi="Arial" w:cs="Arial"/>
              <w:color w:val="696B6B"/>
              <w:sz w:val="14"/>
              <w:szCs w:val="14"/>
            </w:rPr>
          </w:pPr>
          <w:r w:rsidRPr="00C20925">
            <w:rPr>
              <w:rFonts w:ascii="Arial" w:hAnsi="Arial" w:cs="Arial"/>
              <w:color w:val="696B6B"/>
              <w:sz w:val="14"/>
              <w:szCs w:val="14"/>
            </w:rPr>
            <w:t>Allegato b – Offerta Economica</w:t>
          </w:r>
          <w:r w:rsidR="00A83CB6">
            <w:rPr>
              <w:rFonts w:ascii="Arial" w:hAnsi="Arial" w:cs="Arial"/>
              <w:color w:val="696B6B"/>
              <w:sz w:val="14"/>
              <w:szCs w:val="14"/>
            </w:rPr>
            <w:t xml:space="preserve"> </w:t>
          </w:r>
        </w:p>
      </w:tc>
      <w:tc>
        <w:tcPr>
          <w:tcW w:w="3402" w:type="dxa"/>
        </w:tcPr>
        <w:p w14:paraId="288CD515" w14:textId="45D4455E" w:rsidR="00721305" w:rsidRPr="00A83CB6" w:rsidRDefault="00721305" w:rsidP="00A457D4">
          <w:pPr>
            <w:jc w:val="right"/>
            <w:rPr>
              <w:rFonts w:ascii="Arial" w:hAnsi="Arial" w:cs="Arial"/>
              <w:color w:val="696B6B"/>
              <w:sz w:val="14"/>
              <w:szCs w:val="14"/>
              <w:lang w:val="en-US"/>
            </w:rPr>
          </w:pPr>
        </w:p>
      </w:tc>
      <w:tc>
        <w:tcPr>
          <w:tcW w:w="1275" w:type="dxa"/>
        </w:tcPr>
        <w:p w14:paraId="3DD759CD" w14:textId="78EA26B2" w:rsidR="00721305" w:rsidRPr="009408CD" w:rsidRDefault="00721305" w:rsidP="00A457D4">
          <w:pPr>
            <w:jc w:val="right"/>
            <w:rPr>
              <w:rFonts w:ascii="Arial" w:hAnsi="Arial" w:cs="Arial"/>
              <w:b/>
              <w:color w:val="696B6B"/>
              <w:sz w:val="14"/>
              <w:szCs w:val="14"/>
            </w:rPr>
          </w:pPr>
          <w:r w:rsidRPr="009408CD">
            <w:rPr>
              <w:rFonts w:ascii="Arial" w:hAnsi="Arial" w:cs="Arial"/>
              <w:b/>
              <w:color w:val="696B6B"/>
              <w:sz w:val="14"/>
              <w:szCs w:val="14"/>
            </w:rPr>
            <w:fldChar w:fldCharType="begin"/>
          </w:r>
          <w:r w:rsidRPr="009408CD">
            <w:rPr>
              <w:rFonts w:ascii="Arial" w:hAnsi="Arial" w:cs="Arial"/>
              <w:b/>
              <w:color w:val="696B6B"/>
              <w:sz w:val="14"/>
              <w:szCs w:val="14"/>
            </w:rPr>
            <w:instrText xml:space="preserve"> PAGE   \* MERGEFORMAT </w:instrText>
          </w:r>
          <w:r w:rsidRPr="009408CD">
            <w:rPr>
              <w:rFonts w:ascii="Arial" w:hAnsi="Arial" w:cs="Arial"/>
              <w:b/>
              <w:color w:val="696B6B"/>
              <w:sz w:val="14"/>
              <w:szCs w:val="14"/>
            </w:rPr>
            <w:fldChar w:fldCharType="separate"/>
          </w:r>
          <w:r w:rsidRPr="009408CD">
            <w:rPr>
              <w:rFonts w:ascii="Arial" w:hAnsi="Arial" w:cs="Arial"/>
              <w:b/>
              <w:noProof/>
              <w:color w:val="696B6B"/>
              <w:sz w:val="14"/>
              <w:szCs w:val="14"/>
            </w:rPr>
            <w:t>16</w:t>
          </w:r>
          <w:r w:rsidRPr="009408CD">
            <w:rPr>
              <w:rFonts w:ascii="Arial" w:hAnsi="Arial" w:cs="Arial"/>
              <w:b/>
              <w:noProof/>
              <w:color w:val="696B6B"/>
              <w:sz w:val="14"/>
              <w:szCs w:val="14"/>
            </w:rPr>
            <w:fldChar w:fldCharType="end"/>
          </w:r>
        </w:p>
      </w:tc>
    </w:tr>
  </w:tbl>
  <w:p w14:paraId="613512D2" w14:textId="5DEAC9CF" w:rsidR="00721305" w:rsidRPr="007A72F7" w:rsidRDefault="00721305" w:rsidP="00A45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67CB" w14:textId="77777777" w:rsidR="000A71FB" w:rsidRDefault="000A71FB">
      <w:pPr>
        <w:spacing w:line="240" w:lineRule="auto"/>
      </w:pPr>
      <w:r>
        <w:separator/>
      </w:r>
    </w:p>
  </w:footnote>
  <w:footnote w:type="continuationSeparator" w:id="0">
    <w:p w14:paraId="36DBCA05" w14:textId="77777777" w:rsidR="000A71FB" w:rsidRDefault="000A7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E4BA" w14:textId="61D0CA25" w:rsidR="00721305" w:rsidRPr="009F6210" w:rsidRDefault="00A83CB6" w:rsidP="00A457D4">
    <w:pPr>
      <w:pStyle w:val="Header"/>
      <w:tabs>
        <w:tab w:val="clear" w:pos="4513"/>
        <w:tab w:val="clear" w:pos="9026"/>
        <w:tab w:val="left" w:pos="6135"/>
        <w:tab w:val="left" w:pos="6900"/>
      </w:tabs>
      <w:ind w:firstLine="284"/>
      <w:rPr>
        <w:b/>
      </w:rPr>
    </w:pPr>
    <w:r w:rsidRPr="00A83CB6">
      <w:rPr>
        <w:noProof/>
      </w:rPr>
      <w:drawing>
        <wp:anchor distT="0" distB="0" distL="114300" distR="114300" simplePos="0" relativeHeight="251657216" behindDoc="1" locked="0" layoutInCell="1" allowOverlap="1" wp14:anchorId="1A662A09" wp14:editId="4C6D51C2">
          <wp:simplePos x="0" y="0"/>
          <wp:positionH relativeFrom="column">
            <wp:posOffset>4594225</wp:posOffset>
          </wp:positionH>
          <wp:positionV relativeFrom="paragraph">
            <wp:posOffset>349885</wp:posOffset>
          </wp:positionV>
          <wp:extent cx="1586865" cy="276860"/>
          <wp:effectExtent l="0" t="0" r="0" b="0"/>
          <wp:wrapSquare wrapText="bothSides"/>
          <wp:docPr id="3" name="Picture 1" descr="A close up of a sign&#10;&#10;Description generated with high confidence">
            <a:extLst xmlns:a="http://schemas.openxmlformats.org/drawingml/2006/main">
              <a:ext uri="{FF2B5EF4-FFF2-40B4-BE49-F238E27FC236}">
                <a16:creationId xmlns:a16="http://schemas.microsoft.com/office/drawing/2014/main" id="{6C281CF0-FF95-3AFC-E137-664D4C2FD1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 up of a sign&#10;&#10;Description generated with high confidence">
                    <a:extLst>
                      <a:ext uri="{FF2B5EF4-FFF2-40B4-BE49-F238E27FC236}">
                        <a16:creationId xmlns:a16="http://schemas.microsoft.com/office/drawing/2014/main" id="{6C281CF0-FF95-3AFC-E137-664D4C2FD17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6865" cy="276860"/>
                  </a:xfrm>
                  <a:prstGeom prst="rect">
                    <a:avLst/>
                  </a:prstGeom>
                </pic:spPr>
              </pic:pic>
            </a:graphicData>
          </a:graphic>
          <wp14:sizeRelH relativeFrom="margin">
            <wp14:pctWidth>0</wp14:pctWidth>
          </wp14:sizeRelH>
          <wp14:sizeRelV relativeFrom="margin">
            <wp14:pctHeight>0</wp14:pctHeight>
          </wp14:sizeRelV>
        </wp:anchor>
      </w:drawing>
    </w:r>
    <w:r w:rsidR="00721305">
      <w:t xml:space="preserve"> </w:t>
    </w:r>
    <w:r w:rsidR="00721305" w:rsidRPr="004C3432">
      <w:rPr>
        <w:noProof/>
        <w:lang w:val="it-IT" w:eastAsia="it-IT"/>
      </w:rPr>
      <w:drawing>
        <wp:inline distT="0" distB="0" distL="0" distR="0" wp14:anchorId="39904B05" wp14:editId="6F9AD582">
          <wp:extent cx="1903228" cy="8312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
                    <a:extLst>
                      <a:ext uri="{28A0092B-C50C-407E-A947-70E740481C1C}">
                        <a14:useLocalDpi xmlns:a14="http://schemas.microsoft.com/office/drawing/2010/main" val="0"/>
                      </a:ext>
                    </a:extLst>
                  </a:blip>
                  <a:srcRect r="35253"/>
                  <a:stretch/>
                </pic:blipFill>
                <pic:spPr bwMode="auto">
                  <a:xfrm>
                    <a:off x="0" y="0"/>
                    <a:ext cx="1904155" cy="831620"/>
                  </a:xfrm>
                  <a:prstGeom prst="rect">
                    <a:avLst/>
                  </a:prstGeom>
                  <a:ln>
                    <a:noFill/>
                  </a:ln>
                  <a:extLst>
                    <a:ext uri="{53640926-AAD7-44D8-BBD7-CCE9431645EC}">
                      <a14:shadowObscured xmlns:a14="http://schemas.microsoft.com/office/drawing/2010/main"/>
                    </a:ext>
                  </a:extLst>
                </pic:spPr>
              </pic:pic>
            </a:graphicData>
          </a:graphic>
        </wp:inline>
      </w:drawing>
    </w:r>
    <w:r w:rsidR="00721305">
      <w:t xml:space="preserve">  </w:t>
    </w:r>
    <w:r w:rsidR="00721305">
      <w:tab/>
    </w:r>
    <w:r w:rsidR="00721305">
      <w:tab/>
      <w:t xml:space="preserve"> </w:t>
    </w:r>
    <w:r w:rsidR="00721305">
      <w:tab/>
    </w:r>
    <w:r w:rsidR="00721305">
      <w:tab/>
    </w:r>
    <w:r w:rsidR="007213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936"/>
    <w:multiLevelType w:val="multilevel"/>
    <w:tmpl w:val="2188D62E"/>
    <w:styleLink w:val="TableBullets"/>
    <w:lvl w:ilvl="0">
      <w:start w:val="1"/>
      <w:numFmt w:val="bullet"/>
      <w:pStyle w:val="TableBullet"/>
      <w:lvlText w:val=""/>
      <w:lvlJc w:val="left"/>
      <w:pPr>
        <w:tabs>
          <w:tab w:val="num" w:pos="227"/>
        </w:tabs>
        <w:ind w:left="227" w:hanging="227"/>
      </w:pPr>
      <w:rPr>
        <w:rFonts w:ascii="Symbol" w:hAnsi="Symbol" w:hint="default"/>
        <w:color w:val="000000" w:themeColor="text1"/>
      </w:rPr>
    </w:lvl>
    <w:lvl w:ilvl="1">
      <w:start w:val="1"/>
      <w:numFmt w:val="bullet"/>
      <w:pStyle w:val="TableSubBullet"/>
      <w:lvlText w:val="–"/>
      <w:lvlJc w:val="left"/>
      <w:pPr>
        <w:tabs>
          <w:tab w:val="num" w:pos="454"/>
        </w:tabs>
        <w:ind w:left="454" w:hanging="227"/>
      </w:pPr>
      <w:rPr>
        <w:rFonts w:ascii="Arial" w:hAnsi="Arial"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8031243"/>
    <w:multiLevelType w:val="multilevel"/>
    <w:tmpl w:val="E0B88306"/>
    <w:styleLink w:val="BulletsIndent2"/>
    <w:lvl w:ilvl="0">
      <w:start w:val="1"/>
      <w:numFmt w:val="bullet"/>
      <w:lvlText w:val=""/>
      <w:lvlJc w:val="left"/>
      <w:pPr>
        <w:tabs>
          <w:tab w:val="num" w:pos="680"/>
        </w:tabs>
        <w:ind w:left="680" w:hanging="113"/>
      </w:pPr>
      <w:rPr>
        <w:rFonts w:ascii="Symbol" w:hAnsi="Symbol" w:hint="default"/>
        <w:color w:val="000000" w:themeColor="text1"/>
      </w:rPr>
    </w:lvl>
    <w:lvl w:ilvl="1">
      <w:start w:val="1"/>
      <w:numFmt w:val="bullet"/>
      <w:lvlText w:val=""/>
      <w:lvlJc w:val="left"/>
      <w:pPr>
        <w:tabs>
          <w:tab w:val="num" w:pos="794"/>
        </w:tabs>
        <w:ind w:left="794"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0FE042EC"/>
    <w:multiLevelType w:val="multilevel"/>
    <w:tmpl w:val="2188D62E"/>
    <w:numStyleLink w:val="TableBullets"/>
  </w:abstractNum>
  <w:abstractNum w:abstractNumId="3" w15:restartNumberingAfterBreak="0">
    <w:nsid w:val="173D2B96"/>
    <w:multiLevelType w:val="multilevel"/>
    <w:tmpl w:val="DC8C62DC"/>
    <w:numStyleLink w:val="BulletsIndent3"/>
  </w:abstractNum>
  <w:abstractNum w:abstractNumId="4" w15:restartNumberingAfterBreak="0">
    <w:nsid w:val="1E294671"/>
    <w:multiLevelType w:val="multilevel"/>
    <w:tmpl w:val="F3C69972"/>
    <w:styleLink w:val="HeadingNumberedList2"/>
    <w:lvl w:ilvl="0">
      <w:start w:val="1"/>
      <w:numFmt w:val="bullet"/>
      <w:lvlText w:val=""/>
      <w:lvlJc w:val="left"/>
      <w:pPr>
        <w:tabs>
          <w:tab w:val="num" w:pos="113"/>
        </w:tabs>
        <w:ind w:left="113" w:hanging="113"/>
      </w:pPr>
      <w:rPr>
        <w:rFonts w:ascii="Symbol" w:hAnsi="Symbol" w:hint="default"/>
        <w:color w:val="000000" w:themeColor="text1"/>
      </w:rPr>
    </w:lvl>
    <w:lvl w:ilvl="1">
      <w:start w:val="1"/>
      <w:numFmt w:val="bullet"/>
      <w:lvlText w:val=""/>
      <w:lvlJc w:val="left"/>
      <w:pPr>
        <w:tabs>
          <w:tab w:val="num" w:pos="227"/>
        </w:tabs>
        <w:ind w:left="227"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0242EF9"/>
    <w:multiLevelType w:val="hybridMultilevel"/>
    <w:tmpl w:val="7E923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7F47CE"/>
    <w:multiLevelType w:val="multilevel"/>
    <w:tmpl w:val="6A862250"/>
    <w:styleLink w:val="Numbers"/>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right"/>
      <w:pPr>
        <w:ind w:left="4320" w:hanging="18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right"/>
      <w:pPr>
        <w:ind w:left="6480" w:hanging="180"/>
      </w:pPr>
      <w:rPr>
        <w:rFonts w:hint="default"/>
      </w:rPr>
    </w:lvl>
  </w:abstractNum>
  <w:abstractNum w:abstractNumId="7" w15:restartNumberingAfterBreak="0">
    <w:nsid w:val="22B077D9"/>
    <w:multiLevelType w:val="hybridMultilevel"/>
    <w:tmpl w:val="4E06B5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291638"/>
    <w:multiLevelType w:val="multilevel"/>
    <w:tmpl w:val="5C3A765A"/>
    <w:styleLink w:val="Sources"/>
    <w:lvl w:ilvl="0">
      <w:start w:val="1"/>
      <w:numFmt w:val="none"/>
      <w:pStyle w:val="Source"/>
      <w:suff w:val="space"/>
      <w:lvlText w:val="Source:"/>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248F3CF3"/>
    <w:multiLevelType w:val="hybridMultilevel"/>
    <w:tmpl w:val="B6426F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4EB060D"/>
    <w:multiLevelType w:val="hybridMultilevel"/>
    <w:tmpl w:val="FB34B9E6"/>
    <w:lvl w:ilvl="0" w:tplc="360A9DFE">
      <w:start w:val="1"/>
      <w:numFmt w:val="bullet"/>
      <w:pStyle w:val="ListBullet2-Last"/>
      <w:lvlText w:val="–"/>
      <w:lvlJc w:val="left"/>
      <w:pPr>
        <w:ind w:left="1004" w:hanging="360"/>
      </w:pPr>
      <w:rPr>
        <w:rFonts w:ascii="Arial" w:hAnsi="Arial" w:hint="default"/>
        <w:color w:val="ED7D31" w:themeColor="accent2"/>
        <w:sz w:val="20"/>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6426D6F"/>
    <w:multiLevelType w:val="hybridMultilevel"/>
    <w:tmpl w:val="18F2710E"/>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2" w15:restartNumberingAfterBreak="0">
    <w:nsid w:val="2E5C42E2"/>
    <w:multiLevelType w:val="multilevel"/>
    <w:tmpl w:val="DE027A90"/>
    <w:numStyleLink w:val="BulletsIndent5"/>
  </w:abstractNum>
  <w:abstractNum w:abstractNumId="13" w15:restartNumberingAfterBreak="0">
    <w:nsid w:val="32231E90"/>
    <w:multiLevelType w:val="multilevel"/>
    <w:tmpl w:val="17F2062C"/>
    <w:styleLink w:val="Figures"/>
    <w:lvl w:ilvl="0">
      <w:start w:val="1"/>
      <w:numFmt w:val="decimal"/>
      <w:pStyle w:val="FigureCaption"/>
      <w:lvlText w:val="Figur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2D84602"/>
    <w:multiLevelType w:val="multilevel"/>
    <w:tmpl w:val="1C5AEE92"/>
    <w:styleLink w:val="HeadingNumberedList"/>
    <w:lvl w:ilvl="0">
      <w:start w:val="1"/>
      <w:numFmt w:val="decimal"/>
      <w:lvlText w:val="%1."/>
      <w:lvlJc w:val="left"/>
      <w:pPr>
        <w:tabs>
          <w:tab w:val="num" w:pos="709"/>
        </w:tabs>
        <w:ind w:left="709" w:hanging="709"/>
      </w:pPr>
      <w:rPr>
        <w:rFonts w:hint="default"/>
      </w:rPr>
    </w:lvl>
    <w:lvl w:ilvl="1">
      <w:start w:val="1"/>
      <w:numFmt w:val="decimal"/>
      <w:pStyle w:val="Heading2withnumbers"/>
      <w:lvlText w:val="%1.%2."/>
      <w:lvlJc w:val="left"/>
      <w:pPr>
        <w:ind w:left="709" w:hanging="709"/>
      </w:pPr>
      <w:rPr>
        <w:rFonts w:hint="default"/>
      </w:rPr>
    </w:lvl>
    <w:lvl w:ilvl="2">
      <w:start w:val="1"/>
      <w:numFmt w:val="decimal"/>
      <w:lvlText w:val="%1.%2.%3."/>
      <w:lvlJc w:val="left"/>
      <w:pPr>
        <w:ind w:left="2127" w:hanging="709"/>
      </w:pPr>
      <w:rPr>
        <w:rFonts w:hint="default"/>
        <w:color w:val="ED7D31" w:themeColor="accent2"/>
      </w:rPr>
    </w:lvl>
    <w:lvl w:ilvl="3">
      <w:start w:val="1"/>
      <w:numFmt w:val="none"/>
      <w:lvlRestart w:val="0"/>
      <w:lvlText w:val=""/>
      <w:lvlJc w:val="left"/>
      <w:pPr>
        <w:ind w:left="709" w:hanging="709"/>
      </w:pPr>
      <w:rPr>
        <w:rFonts w:hint="default"/>
      </w:rPr>
    </w:lvl>
    <w:lvl w:ilvl="4">
      <w:start w:val="1"/>
      <w:numFmt w:val="none"/>
      <w:lvlRestart w:val="0"/>
      <w:lvlText w:val=""/>
      <w:lvlJc w:val="left"/>
      <w:pPr>
        <w:ind w:left="709" w:hanging="709"/>
      </w:pPr>
      <w:rPr>
        <w:rFonts w:hint="default"/>
      </w:rPr>
    </w:lvl>
    <w:lvl w:ilvl="5">
      <w:start w:val="1"/>
      <w:numFmt w:val="none"/>
      <w:lvlRestart w:val="0"/>
      <w:lvlText w:val=""/>
      <w:lvlJc w:val="left"/>
      <w:pPr>
        <w:ind w:left="709" w:hanging="709"/>
      </w:pPr>
      <w:rPr>
        <w:rFonts w:hint="default"/>
      </w:rPr>
    </w:lvl>
    <w:lvl w:ilvl="6">
      <w:start w:val="1"/>
      <w:numFmt w:val="none"/>
      <w:lvlRestart w:val="0"/>
      <w:lvlText w:val=""/>
      <w:lvlJc w:val="left"/>
      <w:pPr>
        <w:ind w:left="709" w:hanging="709"/>
      </w:pPr>
      <w:rPr>
        <w:rFonts w:hint="default"/>
      </w:rPr>
    </w:lvl>
    <w:lvl w:ilvl="7">
      <w:start w:val="1"/>
      <w:numFmt w:val="none"/>
      <w:lvlRestart w:val="0"/>
      <w:lvlText w:val=""/>
      <w:lvlJc w:val="left"/>
      <w:pPr>
        <w:ind w:left="709" w:hanging="709"/>
      </w:pPr>
      <w:rPr>
        <w:rFonts w:hint="default"/>
      </w:rPr>
    </w:lvl>
    <w:lvl w:ilvl="8">
      <w:start w:val="1"/>
      <w:numFmt w:val="none"/>
      <w:lvlRestart w:val="0"/>
      <w:lvlText w:val=""/>
      <w:lvlJc w:val="left"/>
      <w:pPr>
        <w:ind w:left="709" w:hanging="709"/>
      </w:pPr>
      <w:rPr>
        <w:rFonts w:hint="default"/>
      </w:rPr>
    </w:lvl>
  </w:abstractNum>
  <w:abstractNum w:abstractNumId="15" w15:restartNumberingAfterBreak="0">
    <w:nsid w:val="37410173"/>
    <w:multiLevelType w:val="hybridMultilevel"/>
    <w:tmpl w:val="FECA5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C93133"/>
    <w:multiLevelType w:val="hybridMultilevel"/>
    <w:tmpl w:val="A928159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7F2EAE22">
      <w:numFmt w:val="bullet"/>
      <w:lvlText w:val="-"/>
      <w:lvlJc w:val="left"/>
      <w:pPr>
        <w:ind w:left="3240" w:hanging="360"/>
      </w:pPr>
      <w:rPr>
        <w:rFonts w:ascii="Gill Sans for CW" w:eastAsia="Times New Roman" w:hAnsi="Gill Sans for CW" w:cs="Times New Roman"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CBF1A1E"/>
    <w:multiLevelType w:val="hybridMultilevel"/>
    <w:tmpl w:val="4EB61A5C"/>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8" w15:restartNumberingAfterBreak="0">
    <w:nsid w:val="3E933F60"/>
    <w:multiLevelType w:val="hybridMultilevel"/>
    <w:tmpl w:val="B3EA9C64"/>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5A350C"/>
    <w:multiLevelType w:val="hybridMultilevel"/>
    <w:tmpl w:val="DB1A3510"/>
    <w:lvl w:ilvl="0" w:tplc="273C6BDC">
      <w:start w:val="1"/>
      <w:numFmt w:val="bullet"/>
      <w:pStyle w:val="ListBullet2"/>
      <w:lvlText w:val="–"/>
      <w:lvlJc w:val="left"/>
      <w:pPr>
        <w:ind w:left="833" w:hanging="360"/>
      </w:pPr>
      <w:rPr>
        <w:rFonts w:ascii="Arial" w:hAnsi="Arial" w:hint="default"/>
        <w:color w:val="ED7D31" w:themeColor="accent2"/>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0" w15:restartNumberingAfterBreak="0">
    <w:nsid w:val="45576AA4"/>
    <w:multiLevelType w:val="hybridMultilevel"/>
    <w:tmpl w:val="7ECE35D2"/>
    <w:lvl w:ilvl="0" w:tplc="0CB027C2">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446890"/>
    <w:multiLevelType w:val="singleLevel"/>
    <w:tmpl w:val="51828208"/>
    <w:lvl w:ilvl="0">
      <w:start w:val="1"/>
      <w:numFmt w:val="bullet"/>
      <w:pStyle w:val="ListBullet"/>
      <w:lvlText w:val=""/>
      <w:lvlJc w:val="left"/>
      <w:pPr>
        <w:ind w:left="360" w:hanging="360"/>
      </w:pPr>
      <w:rPr>
        <w:rFonts w:ascii="Symbol" w:hAnsi="Symbol" w:hint="default"/>
        <w:color w:val="ED7D31" w:themeColor="accent2"/>
      </w:rPr>
    </w:lvl>
  </w:abstractNum>
  <w:abstractNum w:abstractNumId="22" w15:restartNumberingAfterBreak="0">
    <w:nsid w:val="4A0F55D3"/>
    <w:multiLevelType w:val="hybridMultilevel"/>
    <w:tmpl w:val="AB58D9C6"/>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D3103F8"/>
    <w:multiLevelType w:val="hybridMultilevel"/>
    <w:tmpl w:val="D79639F2"/>
    <w:lvl w:ilvl="0" w:tplc="4C889492">
      <w:start w:val="1"/>
      <w:numFmt w:val="lowerRoman"/>
      <w:pStyle w:val="ListNumber3"/>
      <w:lvlText w:val="%1."/>
      <w:lvlJc w:val="right"/>
      <w:pPr>
        <w:ind w:left="873" w:hanging="360"/>
      </w:p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4" w15:restartNumberingAfterBreak="0">
    <w:nsid w:val="50336C74"/>
    <w:multiLevelType w:val="multilevel"/>
    <w:tmpl w:val="B89E0678"/>
    <w:styleLink w:val="BulletsIndent4"/>
    <w:lvl w:ilvl="0">
      <w:start w:val="1"/>
      <w:numFmt w:val="bullet"/>
      <w:lvlText w:val=""/>
      <w:lvlJc w:val="left"/>
      <w:pPr>
        <w:tabs>
          <w:tab w:val="num" w:pos="1134"/>
        </w:tabs>
        <w:ind w:left="1134" w:hanging="113"/>
      </w:pPr>
      <w:rPr>
        <w:rFonts w:ascii="Symbol" w:hAnsi="Symbol" w:hint="default"/>
        <w:color w:val="auto"/>
      </w:rPr>
    </w:lvl>
    <w:lvl w:ilvl="1">
      <w:start w:val="1"/>
      <w:numFmt w:val="bullet"/>
      <w:lvlText w:val=""/>
      <w:lvlJc w:val="left"/>
      <w:pPr>
        <w:tabs>
          <w:tab w:val="num" w:pos="1247"/>
        </w:tabs>
        <w:ind w:left="1247" w:hanging="113"/>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10D138F"/>
    <w:multiLevelType w:val="multilevel"/>
    <w:tmpl w:val="DC8C62DC"/>
    <w:styleLink w:val="BulletsIndent3"/>
    <w:lvl w:ilvl="0">
      <w:start w:val="1"/>
      <w:numFmt w:val="bullet"/>
      <w:lvlText w:val=""/>
      <w:lvlJc w:val="left"/>
      <w:pPr>
        <w:tabs>
          <w:tab w:val="num" w:pos="907"/>
        </w:tabs>
        <w:ind w:left="907" w:hanging="113"/>
      </w:pPr>
      <w:rPr>
        <w:rFonts w:ascii="Symbol" w:hAnsi="Symbol" w:hint="default"/>
        <w:color w:val="auto"/>
      </w:rPr>
    </w:lvl>
    <w:lvl w:ilvl="1">
      <w:start w:val="1"/>
      <w:numFmt w:val="bullet"/>
      <w:lvlText w:val=""/>
      <w:lvlJc w:val="left"/>
      <w:pPr>
        <w:tabs>
          <w:tab w:val="num" w:pos="1021"/>
        </w:tabs>
        <w:ind w:left="1021" w:hanging="114"/>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64AF66E9"/>
    <w:multiLevelType w:val="hybridMultilevel"/>
    <w:tmpl w:val="2C1822B4"/>
    <w:lvl w:ilvl="0" w:tplc="B742F3F8">
      <w:start w:val="1"/>
      <w:numFmt w:val="lowerLetter"/>
      <w:pStyle w:val="ListNumber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EA2768"/>
    <w:multiLevelType w:val="hybridMultilevel"/>
    <w:tmpl w:val="09A67876"/>
    <w:lvl w:ilvl="0" w:tplc="D6506458">
      <w:start w:val="1"/>
      <w:numFmt w:val="bullet"/>
      <w:pStyle w:val="ListBullet-Las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701E5D"/>
    <w:multiLevelType w:val="multilevel"/>
    <w:tmpl w:val="DE027A90"/>
    <w:styleLink w:val="BulletsIndent5"/>
    <w:lvl w:ilvl="0">
      <w:start w:val="1"/>
      <w:numFmt w:val="bullet"/>
      <w:lvlText w:val=""/>
      <w:lvlJc w:val="left"/>
      <w:pPr>
        <w:tabs>
          <w:tab w:val="num" w:pos="1361"/>
        </w:tabs>
        <w:ind w:left="1361" w:hanging="114"/>
      </w:pPr>
      <w:rPr>
        <w:rFonts w:ascii="Symbol" w:hAnsi="Symbol" w:hint="default"/>
        <w:color w:val="auto"/>
      </w:rPr>
    </w:lvl>
    <w:lvl w:ilvl="1">
      <w:start w:val="1"/>
      <w:numFmt w:val="bullet"/>
      <w:lvlText w:val=""/>
      <w:lvlJc w:val="left"/>
      <w:pPr>
        <w:tabs>
          <w:tab w:val="num" w:pos="1474"/>
        </w:tabs>
        <w:ind w:left="1474" w:hanging="113"/>
      </w:pPr>
      <w:rPr>
        <w:rFonts w:ascii="Symbol" w:hAnsi="Symbol" w:hint="default"/>
        <w:color w:val="000000" w:themeColor="text1"/>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6FA32245"/>
    <w:multiLevelType w:val="hybridMultilevel"/>
    <w:tmpl w:val="F306B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61712C"/>
    <w:multiLevelType w:val="hybridMultilevel"/>
    <w:tmpl w:val="E14496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AAE40E1"/>
    <w:multiLevelType w:val="hybridMultilevel"/>
    <w:tmpl w:val="6E82D2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AB41083"/>
    <w:multiLevelType w:val="hybridMultilevel"/>
    <w:tmpl w:val="67AC97E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7E514977"/>
    <w:multiLevelType w:val="hybridMultilevel"/>
    <w:tmpl w:val="98EE54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632315">
    <w:abstractNumId w:val="4"/>
  </w:num>
  <w:num w:numId="2" w16cid:durableId="337776655">
    <w:abstractNumId w:val="1"/>
  </w:num>
  <w:num w:numId="3" w16cid:durableId="1004673918">
    <w:abstractNumId w:val="25"/>
  </w:num>
  <w:num w:numId="4" w16cid:durableId="1986616158">
    <w:abstractNumId w:val="24"/>
  </w:num>
  <w:num w:numId="5" w16cid:durableId="2011980010">
    <w:abstractNumId w:val="28"/>
  </w:num>
  <w:num w:numId="6" w16cid:durableId="349797012">
    <w:abstractNumId w:val="21"/>
  </w:num>
  <w:num w:numId="7" w16cid:durableId="1072236500">
    <w:abstractNumId w:val="6"/>
  </w:num>
  <w:num w:numId="8" w16cid:durableId="671763134">
    <w:abstractNumId w:val="8"/>
  </w:num>
  <w:num w:numId="9" w16cid:durableId="1075976285">
    <w:abstractNumId w:val="13"/>
    <w:lvlOverride w:ilvl="0">
      <w:lvl w:ilvl="0">
        <w:start w:val="1"/>
        <w:numFmt w:val="decimal"/>
        <w:pStyle w:val="FigureCaption"/>
        <w:lvlText w:val="Figure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0" w16cid:durableId="523714355">
    <w:abstractNumId w:val="0"/>
  </w:num>
  <w:num w:numId="11" w16cid:durableId="1048263389">
    <w:abstractNumId w:val="2"/>
  </w:num>
  <w:num w:numId="12" w16cid:durableId="1522937095">
    <w:abstractNumId w:val="19"/>
  </w:num>
  <w:num w:numId="13" w16cid:durableId="1944342039">
    <w:abstractNumId w:val="13"/>
  </w:num>
  <w:num w:numId="14" w16cid:durableId="1372532196">
    <w:abstractNumId w:val="20"/>
  </w:num>
  <w:num w:numId="15" w16cid:durableId="520315598">
    <w:abstractNumId w:val="26"/>
  </w:num>
  <w:num w:numId="16" w16cid:durableId="2071003931">
    <w:abstractNumId w:val="23"/>
    <w:lvlOverride w:ilvl="0">
      <w:lvl w:ilvl="0" w:tplc="4C889492">
        <w:start w:val="1"/>
        <w:numFmt w:val="lowerRoman"/>
        <w:pStyle w:val="ListNumber3"/>
        <w:lvlText w:val="%1."/>
        <w:lvlJc w:val="left"/>
        <w:pPr>
          <w:ind w:left="873" w:hanging="360"/>
        </w:pPr>
        <w:rPr>
          <w:rFonts w:hint="default"/>
        </w:rPr>
      </w:lvl>
    </w:lvlOverride>
    <w:lvlOverride w:ilvl="1">
      <w:lvl w:ilvl="1" w:tplc="08090019">
        <w:start w:val="1"/>
        <w:numFmt w:val="lowerLetter"/>
        <w:lvlText w:val="%2."/>
        <w:lvlJc w:val="left"/>
        <w:pPr>
          <w:ind w:left="1593" w:hanging="360"/>
        </w:pPr>
        <w:rPr>
          <w:rFonts w:hint="default"/>
        </w:rPr>
      </w:lvl>
    </w:lvlOverride>
    <w:lvlOverride w:ilvl="2">
      <w:lvl w:ilvl="2" w:tplc="0809001B">
        <w:start w:val="1"/>
        <w:numFmt w:val="lowerRoman"/>
        <w:lvlText w:val="%3."/>
        <w:lvlJc w:val="right"/>
        <w:pPr>
          <w:ind w:left="2313" w:hanging="180"/>
        </w:pPr>
        <w:rPr>
          <w:rFonts w:hint="default"/>
        </w:rPr>
      </w:lvl>
    </w:lvlOverride>
    <w:lvlOverride w:ilvl="3">
      <w:lvl w:ilvl="3" w:tplc="0809000F">
        <w:start w:val="1"/>
        <w:numFmt w:val="decimal"/>
        <w:lvlText w:val="%4."/>
        <w:lvlJc w:val="left"/>
        <w:pPr>
          <w:ind w:left="3033" w:hanging="360"/>
        </w:pPr>
        <w:rPr>
          <w:rFonts w:hint="default"/>
        </w:rPr>
      </w:lvl>
    </w:lvlOverride>
    <w:lvlOverride w:ilvl="4">
      <w:lvl w:ilvl="4" w:tplc="08090019">
        <w:start w:val="1"/>
        <w:numFmt w:val="lowerLetter"/>
        <w:lvlText w:val="%5."/>
        <w:lvlJc w:val="left"/>
        <w:pPr>
          <w:ind w:left="3753" w:hanging="360"/>
        </w:pPr>
        <w:rPr>
          <w:rFonts w:hint="default"/>
        </w:rPr>
      </w:lvl>
    </w:lvlOverride>
    <w:lvlOverride w:ilvl="5">
      <w:lvl w:ilvl="5" w:tplc="0809001B">
        <w:start w:val="1"/>
        <w:numFmt w:val="lowerRoman"/>
        <w:lvlText w:val="%6."/>
        <w:lvlJc w:val="right"/>
        <w:pPr>
          <w:ind w:left="4473" w:hanging="180"/>
        </w:pPr>
        <w:rPr>
          <w:rFonts w:hint="default"/>
        </w:rPr>
      </w:lvl>
    </w:lvlOverride>
    <w:lvlOverride w:ilvl="6">
      <w:lvl w:ilvl="6" w:tplc="0809000F">
        <w:start w:val="1"/>
        <w:numFmt w:val="decimal"/>
        <w:lvlText w:val="%7."/>
        <w:lvlJc w:val="left"/>
        <w:pPr>
          <w:ind w:left="5193" w:hanging="360"/>
        </w:pPr>
        <w:rPr>
          <w:rFonts w:hint="default"/>
        </w:rPr>
      </w:lvl>
    </w:lvlOverride>
    <w:lvlOverride w:ilvl="7">
      <w:lvl w:ilvl="7" w:tplc="08090019">
        <w:start w:val="1"/>
        <w:numFmt w:val="lowerLetter"/>
        <w:lvlText w:val="%8."/>
        <w:lvlJc w:val="left"/>
        <w:pPr>
          <w:ind w:left="5913" w:hanging="360"/>
        </w:pPr>
        <w:rPr>
          <w:rFonts w:hint="default"/>
        </w:rPr>
      </w:lvl>
    </w:lvlOverride>
    <w:lvlOverride w:ilvl="8">
      <w:lvl w:ilvl="8" w:tplc="0809001B">
        <w:start w:val="1"/>
        <w:numFmt w:val="lowerRoman"/>
        <w:lvlText w:val="%9."/>
        <w:lvlJc w:val="right"/>
        <w:pPr>
          <w:ind w:left="6633" w:hanging="180"/>
        </w:pPr>
        <w:rPr>
          <w:rFonts w:hint="default"/>
        </w:rPr>
      </w:lvl>
    </w:lvlOverride>
  </w:num>
  <w:num w:numId="17" w16cid:durableId="2127312878">
    <w:abstractNumId w:val="27"/>
  </w:num>
  <w:num w:numId="18" w16cid:durableId="1269657504">
    <w:abstractNumId w:val="10"/>
  </w:num>
  <w:num w:numId="19" w16cid:durableId="730541254">
    <w:abstractNumId w:val="14"/>
  </w:num>
  <w:num w:numId="20" w16cid:durableId="602490880">
    <w:abstractNumId w:val="3"/>
  </w:num>
  <w:num w:numId="21" w16cid:durableId="551160112">
    <w:abstractNumId w:val="12"/>
  </w:num>
  <w:num w:numId="22" w16cid:durableId="1715423467">
    <w:abstractNumId w:val="11"/>
  </w:num>
  <w:num w:numId="23" w16cid:durableId="1058212707">
    <w:abstractNumId w:val="32"/>
  </w:num>
  <w:num w:numId="24" w16cid:durableId="46414001">
    <w:abstractNumId w:val="5"/>
  </w:num>
  <w:num w:numId="25" w16cid:durableId="1231765816">
    <w:abstractNumId w:val="22"/>
  </w:num>
  <w:num w:numId="26" w16cid:durableId="1585063620">
    <w:abstractNumId w:val="29"/>
  </w:num>
  <w:num w:numId="27" w16cid:durableId="53286544">
    <w:abstractNumId w:val="15"/>
  </w:num>
  <w:num w:numId="28" w16cid:durableId="983655056">
    <w:abstractNumId w:val="33"/>
  </w:num>
  <w:num w:numId="29" w16cid:durableId="184834069">
    <w:abstractNumId w:val="18"/>
  </w:num>
  <w:num w:numId="30" w16cid:durableId="1421175334">
    <w:abstractNumId w:val="30"/>
  </w:num>
  <w:num w:numId="31" w16cid:durableId="844592396">
    <w:abstractNumId w:val="7"/>
  </w:num>
  <w:num w:numId="32" w16cid:durableId="1642080343">
    <w:abstractNumId w:val="16"/>
  </w:num>
  <w:num w:numId="33" w16cid:durableId="1540819825">
    <w:abstractNumId w:val="9"/>
  </w:num>
  <w:num w:numId="34" w16cid:durableId="1493134215">
    <w:abstractNumId w:val="31"/>
  </w:num>
  <w:num w:numId="35" w16cid:durableId="1869760481">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2131B"/>
    <w:rsid w:val="00000ED7"/>
    <w:rsid w:val="000011D0"/>
    <w:rsid w:val="00010F9F"/>
    <w:rsid w:val="00015B60"/>
    <w:rsid w:val="00015C00"/>
    <w:rsid w:val="0002131B"/>
    <w:rsid w:val="00022EA8"/>
    <w:rsid w:val="00025D56"/>
    <w:rsid w:val="00030301"/>
    <w:rsid w:val="00030F4D"/>
    <w:rsid w:val="00034054"/>
    <w:rsid w:val="000346D9"/>
    <w:rsid w:val="00037537"/>
    <w:rsid w:val="00037AB8"/>
    <w:rsid w:val="000501ED"/>
    <w:rsid w:val="00051233"/>
    <w:rsid w:val="00052612"/>
    <w:rsid w:val="00052A79"/>
    <w:rsid w:val="00052C85"/>
    <w:rsid w:val="00053DC1"/>
    <w:rsid w:val="00056198"/>
    <w:rsid w:val="000617A9"/>
    <w:rsid w:val="00062569"/>
    <w:rsid w:val="00065F2F"/>
    <w:rsid w:val="00066942"/>
    <w:rsid w:val="00070640"/>
    <w:rsid w:val="00072CE0"/>
    <w:rsid w:val="000757FD"/>
    <w:rsid w:val="00077BBC"/>
    <w:rsid w:val="000800D1"/>
    <w:rsid w:val="000838D8"/>
    <w:rsid w:val="00087607"/>
    <w:rsid w:val="00091A12"/>
    <w:rsid w:val="00097516"/>
    <w:rsid w:val="000A48AD"/>
    <w:rsid w:val="000A71FB"/>
    <w:rsid w:val="000B2425"/>
    <w:rsid w:val="000B4675"/>
    <w:rsid w:val="000D1985"/>
    <w:rsid w:val="000D2A5A"/>
    <w:rsid w:val="000D40A2"/>
    <w:rsid w:val="000E34E1"/>
    <w:rsid w:val="000F1681"/>
    <w:rsid w:val="00122D03"/>
    <w:rsid w:val="00134A89"/>
    <w:rsid w:val="001377E3"/>
    <w:rsid w:val="0014493B"/>
    <w:rsid w:val="001449BB"/>
    <w:rsid w:val="00157C1A"/>
    <w:rsid w:val="00161852"/>
    <w:rsid w:val="001653D5"/>
    <w:rsid w:val="00171092"/>
    <w:rsid w:val="00184C07"/>
    <w:rsid w:val="00193A1B"/>
    <w:rsid w:val="00197022"/>
    <w:rsid w:val="001A428E"/>
    <w:rsid w:val="001B387F"/>
    <w:rsid w:val="001B73D4"/>
    <w:rsid w:val="001C3FC6"/>
    <w:rsid w:val="001C53C5"/>
    <w:rsid w:val="001D015B"/>
    <w:rsid w:val="001D4D66"/>
    <w:rsid w:val="001D5381"/>
    <w:rsid w:val="001D6B1B"/>
    <w:rsid w:val="001E0190"/>
    <w:rsid w:val="001E6277"/>
    <w:rsid w:val="001F2A6B"/>
    <w:rsid w:val="00202992"/>
    <w:rsid w:val="00204797"/>
    <w:rsid w:val="002049F6"/>
    <w:rsid w:val="0021466E"/>
    <w:rsid w:val="00214750"/>
    <w:rsid w:val="00230BEB"/>
    <w:rsid w:val="00231F94"/>
    <w:rsid w:val="002336C5"/>
    <w:rsid w:val="002343BB"/>
    <w:rsid w:val="002379BC"/>
    <w:rsid w:val="00237B76"/>
    <w:rsid w:val="00243AE8"/>
    <w:rsid w:val="002569BE"/>
    <w:rsid w:val="00263E1B"/>
    <w:rsid w:val="0026408F"/>
    <w:rsid w:val="00264B58"/>
    <w:rsid w:val="00267718"/>
    <w:rsid w:val="0027548B"/>
    <w:rsid w:val="00275FA9"/>
    <w:rsid w:val="00280BD1"/>
    <w:rsid w:val="0028159A"/>
    <w:rsid w:val="002912E3"/>
    <w:rsid w:val="002915CC"/>
    <w:rsid w:val="00295DC3"/>
    <w:rsid w:val="002A387D"/>
    <w:rsid w:val="002A5C44"/>
    <w:rsid w:val="002A6219"/>
    <w:rsid w:val="002A7B5C"/>
    <w:rsid w:val="002B5406"/>
    <w:rsid w:val="002B7440"/>
    <w:rsid w:val="002B7A3C"/>
    <w:rsid w:val="002C1F72"/>
    <w:rsid w:val="002C35A5"/>
    <w:rsid w:val="002D42EE"/>
    <w:rsid w:val="002D73EC"/>
    <w:rsid w:val="002E52E5"/>
    <w:rsid w:val="002F35F6"/>
    <w:rsid w:val="00300840"/>
    <w:rsid w:val="003011A3"/>
    <w:rsid w:val="003035AF"/>
    <w:rsid w:val="003057B5"/>
    <w:rsid w:val="00315C64"/>
    <w:rsid w:val="003237F7"/>
    <w:rsid w:val="00330D68"/>
    <w:rsid w:val="00335E7A"/>
    <w:rsid w:val="003373BC"/>
    <w:rsid w:val="003401CA"/>
    <w:rsid w:val="003473E9"/>
    <w:rsid w:val="00347C58"/>
    <w:rsid w:val="00352D92"/>
    <w:rsid w:val="00372332"/>
    <w:rsid w:val="003817D9"/>
    <w:rsid w:val="00386472"/>
    <w:rsid w:val="0038694A"/>
    <w:rsid w:val="003979F0"/>
    <w:rsid w:val="003A2040"/>
    <w:rsid w:val="003A2252"/>
    <w:rsid w:val="003A67AE"/>
    <w:rsid w:val="003B0146"/>
    <w:rsid w:val="003B30A7"/>
    <w:rsid w:val="003B4A23"/>
    <w:rsid w:val="003B6121"/>
    <w:rsid w:val="003B7A4A"/>
    <w:rsid w:val="003C25A7"/>
    <w:rsid w:val="003D615A"/>
    <w:rsid w:val="003D67EE"/>
    <w:rsid w:val="003E1DDE"/>
    <w:rsid w:val="003E241F"/>
    <w:rsid w:val="003F03B2"/>
    <w:rsid w:val="003F49B1"/>
    <w:rsid w:val="004012E1"/>
    <w:rsid w:val="00406A66"/>
    <w:rsid w:val="0041426A"/>
    <w:rsid w:val="00415983"/>
    <w:rsid w:val="00415EA4"/>
    <w:rsid w:val="00420209"/>
    <w:rsid w:val="00423945"/>
    <w:rsid w:val="00433EC6"/>
    <w:rsid w:val="00437CEC"/>
    <w:rsid w:val="0044070F"/>
    <w:rsid w:val="004446CF"/>
    <w:rsid w:val="00445970"/>
    <w:rsid w:val="00446E40"/>
    <w:rsid w:val="00455A96"/>
    <w:rsid w:val="00460600"/>
    <w:rsid w:val="0047380C"/>
    <w:rsid w:val="004739AD"/>
    <w:rsid w:val="0047458F"/>
    <w:rsid w:val="0047555F"/>
    <w:rsid w:val="004843EA"/>
    <w:rsid w:val="00484FA2"/>
    <w:rsid w:val="004A2189"/>
    <w:rsid w:val="004A4344"/>
    <w:rsid w:val="004A5666"/>
    <w:rsid w:val="004A7D0E"/>
    <w:rsid w:val="004B3CB4"/>
    <w:rsid w:val="004B5217"/>
    <w:rsid w:val="004D453B"/>
    <w:rsid w:val="004D473E"/>
    <w:rsid w:val="004E19A8"/>
    <w:rsid w:val="004E2922"/>
    <w:rsid w:val="004E4413"/>
    <w:rsid w:val="004E7DE2"/>
    <w:rsid w:val="004F089A"/>
    <w:rsid w:val="004F0A50"/>
    <w:rsid w:val="004F0C18"/>
    <w:rsid w:val="004F6581"/>
    <w:rsid w:val="004F76DC"/>
    <w:rsid w:val="004F78DC"/>
    <w:rsid w:val="00504E82"/>
    <w:rsid w:val="00511FD0"/>
    <w:rsid w:val="0052206F"/>
    <w:rsid w:val="00522180"/>
    <w:rsid w:val="00526E19"/>
    <w:rsid w:val="00531858"/>
    <w:rsid w:val="005349AF"/>
    <w:rsid w:val="00541C07"/>
    <w:rsid w:val="00545445"/>
    <w:rsid w:val="00546496"/>
    <w:rsid w:val="00555903"/>
    <w:rsid w:val="00566FB0"/>
    <w:rsid w:val="00567C93"/>
    <w:rsid w:val="005775B1"/>
    <w:rsid w:val="00577621"/>
    <w:rsid w:val="005805B1"/>
    <w:rsid w:val="00591376"/>
    <w:rsid w:val="00591B8F"/>
    <w:rsid w:val="005A36E4"/>
    <w:rsid w:val="005B0D94"/>
    <w:rsid w:val="005B4FB1"/>
    <w:rsid w:val="005C0C09"/>
    <w:rsid w:val="005C3A83"/>
    <w:rsid w:val="005C76FF"/>
    <w:rsid w:val="005D0BD8"/>
    <w:rsid w:val="005D2B93"/>
    <w:rsid w:val="005D3E86"/>
    <w:rsid w:val="005F2169"/>
    <w:rsid w:val="00600318"/>
    <w:rsid w:val="006037FD"/>
    <w:rsid w:val="00610221"/>
    <w:rsid w:val="00610C6F"/>
    <w:rsid w:val="00615407"/>
    <w:rsid w:val="006170A2"/>
    <w:rsid w:val="00622947"/>
    <w:rsid w:val="00622F27"/>
    <w:rsid w:val="00623A23"/>
    <w:rsid w:val="006267F2"/>
    <w:rsid w:val="00630461"/>
    <w:rsid w:val="00630CE9"/>
    <w:rsid w:val="006328D6"/>
    <w:rsid w:val="00633336"/>
    <w:rsid w:val="00634871"/>
    <w:rsid w:val="006414AF"/>
    <w:rsid w:val="00646028"/>
    <w:rsid w:val="00646371"/>
    <w:rsid w:val="006468FB"/>
    <w:rsid w:val="00651424"/>
    <w:rsid w:val="00654C88"/>
    <w:rsid w:val="00654C8B"/>
    <w:rsid w:val="00662E12"/>
    <w:rsid w:val="00664C17"/>
    <w:rsid w:val="00664F23"/>
    <w:rsid w:val="006721E8"/>
    <w:rsid w:val="00682803"/>
    <w:rsid w:val="00687979"/>
    <w:rsid w:val="00691705"/>
    <w:rsid w:val="006958F4"/>
    <w:rsid w:val="006A02C1"/>
    <w:rsid w:val="006A394D"/>
    <w:rsid w:val="006A6C67"/>
    <w:rsid w:val="006A762A"/>
    <w:rsid w:val="006B0624"/>
    <w:rsid w:val="006B3B15"/>
    <w:rsid w:val="006D45CA"/>
    <w:rsid w:val="006D4D2E"/>
    <w:rsid w:val="006D65D4"/>
    <w:rsid w:val="006E006F"/>
    <w:rsid w:val="006E4A9C"/>
    <w:rsid w:val="0070005E"/>
    <w:rsid w:val="007000B8"/>
    <w:rsid w:val="00711342"/>
    <w:rsid w:val="00717C0F"/>
    <w:rsid w:val="00721305"/>
    <w:rsid w:val="00732F23"/>
    <w:rsid w:val="007419F5"/>
    <w:rsid w:val="00745B75"/>
    <w:rsid w:val="00746E89"/>
    <w:rsid w:val="00750EB0"/>
    <w:rsid w:val="00754F29"/>
    <w:rsid w:val="00762D3E"/>
    <w:rsid w:val="00776FCB"/>
    <w:rsid w:val="00781B5A"/>
    <w:rsid w:val="00783B16"/>
    <w:rsid w:val="0079168D"/>
    <w:rsid w:val="007976FA"/>
    <w:rsid w:val="00797E51"/>
    <w:rsid w:val="007A41DF"/>
    <w:rsid w:val="007A4AA6"/>
    <w:rsid w:val="007B4261"/>
    <w:rsid w:val="007B7DA9"/>
    <w:rsid w:val="007C2559"/>
    <w:rsid w:val="007C679C"/>
    <w:rsid w:val="007D6C1C"/>
    <w:rsid w:val="007F2563"/>
    <w:rsid w:val="007F52E0"/>
    <w:rsid w:val="008010D4"/>
    <w:rsid w:val="00802860"/>
    <w:rsid w:val="008045EB"/>
    <w:rsid w:val="00805ADE"/>
    <w:rsid w:val="00810A1A"/>
    <w:rsid w:val="00814C9F"/>
    <w:rsid w:val="00814E20"/>
    <w:rsid w:val="00825F44"/>
    <w:rsid w:val="00836925"/>
    <w:rsid w:val="00840C38"/>
    <w:rsid w:val="00841BD8"/>
    <w:rsid w:val="0084582A"/>
    <w:rsid w:val="008563EF"/>
    <w:rsid w:val="00856918"/>
    <w:rsid w:val="00860D15"/>
    <w:rsid w:val="00861912"/>
    <w:rsid w:val="008667BD"/>
    <w:rsid w:val="00867905"/>
    <w:rsid w:val="0087048F"/>
    <w:rsid w:val="00883E98"/>
    <w:rsid w:val="00893E9F"/>
    <w:rsid w:val="008975B9"/>
    <w:rsid w:val="008A0333"/>
    <w:rsid w:val="008A0DC9"/>
    <w:rsid w:val="008B1A6C"/>
    <w:rsid w:val="008B5A2C"/>
    <w:rsid w:val="008B7FA8"/>
    <w:rsid w:val="008C52E9"/>
    <w:rsid w:val="008D1957"/>
    <w:rsid w:val="008E19DD"/>
    <w:rsid w:val="008E1E08"/>
    <w:rsid w:val="008E2297"/>
    <w:rsid w:val="008E31C7"/>
    <w:rsid w:val="008E49E1"/>
    <w:rsid w:val="008E6F0E"/>
    <w:rsid w:val="008F2F01"/>
    <w:rsid w:val="008F555C"/>
    <w:rsid w:val="009043BC"/>
    <w:rsid w:val="00913F68"/>
    <w:rsid w:val="009225A8"/>
    <w:rsid w:val="009350C9"/>
    <w:rsid w:val="009371D6"/>
    <w:rsid w:val="009408CD"/>
    <w:rsid w:val="00946C95"/>
    <w:rsid w:val="00957569"/>
    <w:rsid w:val="00963634"/>
    <w:rsid w:val="00963952"/>
    <w:rsid w:val="00965068"/>
    <w:rsid w:val="009651B3"/>
    <w:rsid w:val="009654E8"/>
    <w:rsid w:val="00965FE3"/>
    <w:rsid w:val="00973B79"/>
    <w:rsid w:val="00975D0C"/>
    <w:rsid w:val="0098076B"/>
    <w:rsid w:val="00980773"/>
    <w:rsid w:val="00987882"/>
    <w:rsid w:val="00991B1D"/>
    <w:rsid w:val="009C3F2C"/>
    <w:rsid w:val="009C7986"/>
    <w:rsid w:val="009D2279"/>
    <w:rsid w:val="009D341A"/>
    <w:rsid w:val="009D44F3"/>
    <w:rsid w:val="009D5F0A"/>
    <w:rsid w:val="009D693B"/>
    <w:rsid w:val="009D7E15"/>
    <w:rsid w:val="009E719B"/>
    <w:rsid w:val="009F03E8"/>
    <w:rsid w:val="00A03FC7"/>
    <w:rsid w:val="00A063FE"/>
    <w:rsid w:val="00A24BDE"/>
    <w:rsid w:val="00A3165D"/>
    <w:rsid w:val="00A40800"/>
    <w:rsid w:val="00A40C60"/>
    <w:rsid w:val="00A43B38"/>
    <w:rsid w:val="00A43EAD"/>
    <w:rsid w:val="00A457D4"/>
    <w:rsid w:val="00A57092"/>
    <w:rsid w:val="00A57CCE"/>
    <w:rsid w:val="00A63059"/>
    <w:rsid w:val="00A70E55"/>
    <w:rsid w:val="00A7122C"/>
    <w:rsid w:val="00A7293E"/>
    <w:rsid w:val="00A745D8"/>
    <w:rsid w:val="00A8101A"/>
    <w:rsid w:val="00A83CB6"/>
    <w:rsid w:val="00A85131"/>
    <w:rsid w:val="00A85D88"/>
    <w:rsid w:val="00A90F3D"/>
    <w:rsid w:val="00A94031"/>
    <w:rsid w:val="00A97EF8"/>
    <w:rsid w:val="00AA471B"/>
    <w:rsid w:val="00AB4A90"/>
    <w:rsid w:val="00AC18E2"/>
    <w:rsid w:val="00AD27FC"/>
    <w:rsid w:val="00AD4B56"/>
    <w:rsid w:val="00AE11A8"/>
    <w:rsid w:val="00AE13EB"/>
    <w:rsid w:val="00AE1499"/>
    <w:rsid w:val="00AE7803"/>
    <w:rsid w:val="00AE7FAB"/>
    <w:rsid w:val="00AF0E64"/>
    <w:rsid w:val="00B1719C"/>
    <w:rsid w:val="00B512E7"/>
    <w:rsid w:val="00B61688"/>
    <w:rsid w:val="00B63AEA"/>
    <w:rsid w:val="00B65853"/>
    <w:rsid w:val="00B73868"/>
    <w:rsid w:val="00B74716"/>
    <w:rsid w:val="00B91ACA"/>
    <w:rsid w:val="00B94C6F"/>
    <w:rsid w:val="00BA0671"/>
    <w:rsid w:val="00BA08B9"/>
    <w:rsid w:val="00BA38E0"/>
    <w:rsid w:val="00BA4353"/>
    <w:rsid w:val="00BB0DF9"/>
    <w:rsid w:val="00BC07CE"/>
    <w:rsid w:val="00BD326D"/>
    <w:rsid w:val="00BD3A6C"/>
    <w:rsid w:val="00BD5315"/>
    <w:rsid w:val="00BE68BB"/>
    <w:rsid w:val="00BF0A0A"/>
    <w:rsid w:val="00C01930"/>
    <w:rsid w:val="00C05FE4"/>
    <w:rsid w:val="00C062C0"/>
    <w:rsid w:val="00C06307"/>
    <w:rsid w:val="00C06D89"/>
    <w:rsid w:val="00C12372"/>
    <w:rsid w:val="00C13492"/>
    <w:rsid w:val="00C13E68"/>
    <w:rsid w:val="00C13FB2"/>
    <w:rsid w:val="00C1483F"/>
    <w:rsid w:val="00C16F8C"/>
    <w:rsid w:val="00C20925"/>
    <w:rsid w:val="00C212B1"/>
    <w:rsid w:val="00C25D2F"/>
    <w:rsid w:val="00C30029"/>
    <w:rsid w:val="00C31834"/>
    <w:rsid w:val="00C35E79"/>
    <w:rsid w:val="00C373C4"/>
    <w:rsid w:val="00C418B8"/>
    <w:rsid w:val="00C42861"/>
    <w:rsid w:val="00C51A7E"/>
    <w:rsid w:val="00C5501F"/>
    <w:rsid w:val="00C64804"/>
    <w:rsid w:val="00C64AFF"/>
    <w:rsid w:val="00C702D2"/>
    <w:rsid w:val="00C7095D"/>
    <w:rsid w:val="00C71F21"/>
    <w:rsid w:val="00C73E1E"/>
    <w:rsid w:val="00C750F6"/>
    <w:rsid w:val="00C76DAA"/>
    <w:rsid w:val="00C7703A"/>
    <w:rsid w:val="00C80E97"/>
    <w:rsid w:val="00C818E4"/>
    <w:rsid w:val="00C82BE5"/>
    <w:rsid w:val="00C84D86"/>
    <w:rsid w:val="00C87D20"/>
    <w:rsid w:val="00CA0A2E"/>
    <w:rsid w:val="00CA3F41"/>
    <w:rsid w:val="00CA7FF2"/>
    <w:rsid w:val="00CC218F"/>
    <w:rsid w:val="00CD5D11"/>
    <w:rsid w:val="00CD6267"/>
    <w:rsid w:val="00CD7370"/>
    <w:rsid w:val="00CE60FF"/>
    <w:rsid w:val="00CF7E6F"/>
    <w:rsid w:val="00D039DA"/>
    <w:rsid w:val="00D14578"/>
    <w:rsid w:val="00D15073"/>
    <w:rsid w:val="00D15C0B"/>
    <w:rsid w:val="00D23D2C"/>
    <w:rsid w:val="00D431CA"/>
    <w:rsid w:val="00D47A6A"/>
    <w:rsid w:val="00D52E96"/>
    <w:rsid w:val="00D61EB3"/>
    <w:rsid w:val="00D67442"/>
    <w:rsid w:val="00D77D50"/>
    <w:rsid w:val="00D77EC4"/>
    <w:rsid w:val="00D81261"/>
    <w:rsid w:val="00D834B7"/>
    <w:rsid w:val="00D86DEC"/>
    <w:rsid w:val="00D92EA8"/>
    <w:rsid w:val="00D9733F"/>
    <w:rsid w:val="00DA0C5A"/>
    <w:rsid w:val="00DA6311"/>
    <w:rsid w:val="00DB35A6"/>
    <w:rsid w:val="00DB5197"/>
    <w:rsid w:val="00DC631A"/>
    <w:rsid w:val="00DC78E9"/>
    <w:rsid w:val="00DD17D4"/>
    <w:rsid w:val="00DD4AE3"/>
    <w:rsid w:val="00DD7D5B"/>
    <w:rsid w:val="00DE0391"/>
    <w:rsid w:val="00DE1745"/>
    <w:rsid w:val="00DE313B"/>
    <w:rsid w:val="00DF3F7F"/>
    <w:rsid w:val="00E01D6E"/>
    <w:rsid w:val="00E0451F"/>
    <w:rsid w:val="00E05440"/>
    <w:rsid w:val="00E066D5"/>
    <w:rsid w:val="00E10C20"/>
    <w:rsid w:val="00E12D0C"/>
    <w:rsid w:val="00E15F0A"/>
    <w:rsid w:val="00E21850"/>
    <w:rsid w:val="00E26ED4"/>
    <w:rsid w:val="00E26F03"/>
    <w:rsid w:val="00E313BC"/>
    <w:rsid w:val="00E41439"/>
    <w:rsid w:val="00E41964"/>
    <w:rsid w:val="00E45C94"/>
    <w:rsid w:val="00E56CE8"/>
    <w:rsid w:val="00E73E17"/>
    <w:rsid w:val="00E74E92"/>
    <w:rsid w:val="00E76549"/>
    <w:rsid w:val="00E773C7"/>
    <w:rsid w:val="00E811FC"/>
    <w:rsid w:val="00E876FC"/>
    <w:rsid w:val="00E90D7E"/>
    <w:rsid w:val="00E92B62"/>
    <w:rsid w:val="00E94D27"/>
    <w:rsid w:val="00EA06A7"/>
    <w:rsid w:val="00EA7943"/>
    <w:rsid w:val="00EB0CF3"/>
    <w:rsid w:val="00EB3519"/>
    <w:rsid w:val="00EC17DA"/>
    <w:rsid w:val="00ED019C"/>
    <w:rsid w:val="00ED2F4D"/>
    <w:rsid w:val="00ED34ED"/>
    <w:rsid w:val="00ED3A84"/>
    <w:rsid w:val="00ED47B3"/>
    <w:rsid w:val="00EE1313"/>
    <w:rsid w:val="00EE1D59"/>
    <w:rsid w:val="00EF053C"/>
    <w:rsid w:val="00EF0A6F"/>
    <w:rsid w:val="00EF20E6"/>
    <w:rsid w:val="00EF4260"/>
    <w:rsid w:val="00F04E88"/>
    <w:rsid w:val="00F0758C"/>
    <w:rsid w:val="00F12CF5"/>
    <w:rsid w:val="00F153B9"/>
    <w:rsid w:val="00F17623"/>
    <w:rsid w:val="00F27DA9"/>
    <w:rsid w:val="00F31496"/>
    <w:rsid w:val="00F3264E"/>
    <w:rsid w:val="00F32DF6"/>
    <w:rsid w:val="00F35EC0"/>
    <w:rsid w:val="00F43075"/>
    <w:rsid w:val="00F44010"/>
    <w:rsid w:val="00F50318"/>
    <w:rsid w:val="00F54402"/>
    <w:rsid w:val="00F6350F"/>
    <w:rsid w:val="00F660CC"/>
    <w:rsid w:val="00F66851"/>
    <w:rsid w:val="00F7403F"/>
    <w:rsid w:val="00F75B7E"/>
    <w:rsid w:val="00F770FD"/>
    <w:rsid w:val="00F86EFD"/>
    <w:rsid w:val="00F922A0"/>
    <w:rsid w:val="00F93360"/>
    <w:rsid w:val="00F96129"/>
    <w:rsid w:val="00FA1B6A"/>
    <w:rsid w:val="00FA3D9B"/>
    <w:rsid w:val="00FA73FB"/>
    <w:rsid w:val="00FB213B"/>
    <w:rsid w:val="00FB27CA"/>
    <w:rsid w:val="00FB7074"/>
    <w:rsid w:val="00FC3071"/>
    <w:rsid w:val="00FE4B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5AFD7"/>
  <w15:docId w15:val="{FED296E3-4B1C-46AC-BD5C-627A0844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131B"/>
    <w:pPr>
      <w:spacing w:after="0" w:line="220" w:lineRule="atLeast"/>
    </w:pPr>
    <w:rPr>
      <w:rFonts w:eastAsia="Times New Roman" w:cs="Times New Roman"/>
      <w:color w:val="77706E"/>
      <w:sz w:val="20"/>
      <w:szCs w:val="24"/>
      <w:lang w:eastAsia="en-GB"/>
    </w:rPr>
  </w:style>
  <w:style w:type="paragraph" w:styleId="Heading1">
    <w:name w:val="heading 1"/>
    <w:basedOn w:val="Normal"/>
    <w:next w:val="BodyText1"/>
    <w:link w:val="Heading1Char"/>
    <w:qFormat/>
    <w:rsid w:val="0002131B"/>
    <w:pPr>
      <w:spacing w:after="360" w:line="240" w:lineRule="auto"/>
      <w:outlineLvl w:val="0"/>
    </w:pPr>
    <w:rPr>
      <w:rFonts w:asciiTheme="majorHAnsi" w:hAnsiTheme="majorHAnsi"/>
      <w:color w:val="70AD47" w:themeColor="accent6"/>
      <w:sz w:val="40"/>
    </w:rPr>
  </w:style>
  <w:style w:type="paragraph" w:styleId="Heading2">
    <w:name w:val="heading 2"/>
    <w:basedOn w:val="Normal"/>
    <w:next w:val="BodyText1"/>
    <w:link w:val="Heading2Char"/>
    <w:qFormat/>
    <w:rsid w:val="0002131B"/>
    <w:pPr>
      <w:spacing w:after="120" w:line="240" w:lineRule="auto"/>
      <w:outlineLvl w:val="1"/>
    </w:pPr>
    <w:rPr>
      <w:b/>
      <w:color w:val="4472C4" w:themeColor="accent1"/>
      <w:sz w:val="24"/>
    </w:rPr>
  </w:style>
  <w:style w:type="paragraph" w:styleId="Heading3">
    <w:name w:val="heading 3"/>
    <w:basedOn w:val="Normal"/>
    <w:next w:val="BodyText1"/>
    <w:link w:val="Heading3Char"/>
    <w:qFormat/>
    <w:rsid w:val="0002131B"/>
    <w:pPr>
      <w:spacing w:before="240" w:after="120" w:line="240" w:lineRule="auto"/>
      <w:outlineLvl w:val="2"/>
    </w:pPr>
    <w:rPr>
      <w:b/>
      <w:sz w:val="24"/>
    </w:rPr>
  </w:style>
  <w:style w:type="paragraph" w:styleId="Heading4">
    <w:name w:val="heading 4"/>
    <w:basedOn w:val="Normal"/>
    <w:next w:val="Normal"/>
    <w:link w:val="Heading4Char"/>
    <w:semiHidden/>
    <w:rsid w:val="0002131B"/>
    <w:pPr>
      <w:keepNext/>
      <w:keepLines/>
      <w:spacing w:line="320" w:lineRule="atLeast"/>
      <w:outlineLvl w:val="3"/>
    </w:pPr>
    <w:rPr>
      <w:rFonts w:eastAsiaTheme="majorEastAsia" w:cstheme="majorBidi"/>
      <w:b/>
      <w:bCs/>
      <w:iCs/>
      <w:color w:val="E7E6E6" w:themeColor="background2"/>
    </w:rPr>
  </w:style>
  <w:style w:type="paragraph" w:styleId="Heading5">
    <w:name w:val="heading 5"/>
    <w:basedOn w:val="Normal"/>
    <w:next w:val="Normal"/>
    <w:link w:val="Heading5Char"/>
    <w:semiHidden/>
    <w:qFormat/>
    <w:rsid w:val="0002131B"/>
    <w:pPr>
      <w:keepNext/>
      <w:keepLines/>
      <w:spacing w:line="320" w:lineRule="atLeast"/>
      <w:outlineLvl w:val="4"/>
    </w:pPr>
    <w:rPr>
      <w:rFonts w:eastAsiaTheme="majorEastAsia" w:cstheme="majorBidi"/>
      <w:color w:val="E7E6E6" w:themeColor="background2"/>
    </w:rPr>
  </w:style>
  <w:style w:type="paragraph" w:styleId="Heading7">
    <w:name w:val="heading 7"/>
    <w:basedOn w:val="Normal"/>
    <w:next w:val="Normal"/>
    <w:link w:val="Heading7Char"/>
    <w:semiHidden/>
    <w:unhideWhenUsed/>
    <w:qFormat/>
    <w:rsid w:val="0002131B"/>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131B"/>
    <w:rPr>
      <w:rFonts w:asciiTheme="majorHAnsi" w:eastAsia="Times New Roman" w:hAnsiTheme="majorHAnsi" w:cs="Times New Roman"/>
      <w:color w:val="70AD47" w:themeColor="accent6"/>
      <w:sz w:val="40"/>
      <w:szCs w:val="24"/>
      <w:lang w:eastAsia="en-GB"/>
    </w:rPr>
  </w:style>
  <w:style w:type="character" w:customStyle="1" w:styleId="Heading2Char">
    <w:name w:val="Heading 2 Char"/>
    <w:basedOn w:val="DefaultParagraphFont"/>
    <w:link w:val="Heading2"/>
    <w:rsid w:val="0002131B"/>
    <w:rPr>
      <w:rFonts w:eastAsia="Times New Roman" w:cs="Times New Roman"/>
      <w:b/>
      <w:color w:val="4472C4" w:themeColor="accent1"/>
      <w:sz w:val="24"/>
      <w:szCs w:val="24"/>
      <w:lang w:eastAsia="en-GB"/>
    </w:rPr>
  </w:style>
  <w:style w:type="character" w:customStyle="1" w:styleId="Heading3Char">
    <w:name w:val="Heading 3 Char"/>
    <w:basedOn w:val="DefaultParagraphFont"/>
    <w:link w:val="Heading3"/>
    <w:rsid w:val="0002131B"/>
    <w:rPr>
      <w:rFonts w:eastAsia="Times New Roman" w:cs="Times New Roman"/>
      <w:b/>
      <w:color w:val="77706E"/>
      <w:sz w:val="24"/>
      <w:szCs w:val="24"/>
      <w:lang w:eastAsia="en-GB"/>
    </w:rPr>
  </w:style>
  <w:style w:type="character" w:customStyle="1" w:styleId="Heading4Char">
    <w:name w:val="Heading 4 Char"/>
    <w:basedOn w:val="DefaultParagraphFont"/>
    <w:link w:val="Heading4"/>
    <w:semiHidden/>
    <w:rsid w:val="0002131B"/>
    <w:rPr>
      <w:rFonts w:eastAsiaTheme="majorEastAsia" w:cstheme="majorBidi"/>
      <w:b/>
      <w:bCs/>
      <w:iCs/>
      <w:color w:val="E7E6E6" w:themeColor="background2"/>
      <w:sz w:val="20"/>
      <w:szCs w:val="24"/>
      <w:lang w:eastAsia="en-GB"/>
    </w:rPr>
  </w:style>
  <w:style w:type="character" w:customStyle="1" w:styleId="Heading5Char">
    <w:name w:val="Heading 5 Char"/>
    <w:basedOn w:val="DefaultParagraphFont"/>
    <w:link w:val="Heading5"/>
    <w:semiHidden/>
    <w:rsid w:val="0002131B"/>
    <w:rPr>
      <w:rFonts w:eastAsiaTheme="majorEastAsia" w:cstheme="majorBidi"/>
      <w:color w:val="E7E6E6" w:themeColor="background2"/>
      <w:sz w:val="20"/>
      <w:szCs w:val="24"/>
      <w:lang w:eastAsia="en-GB"/>
    </w:rPr>
  </w:style>
  <w:style w:type="character" w:customStyle="1" w:styleId="Heading7Char">
    <w:name w:val="Heading 7 Char"/>
    <w:basedOn w:val="DefaultParagraphFont"/>
    <w:link w:val="Heading7"/>
    <w:semiHidden/>
    <w:rsid w:val="0002131B"/>
    <w:rPr>
      <w:rFonts w:asciiTheme="majorHAnsi" w:eastAsiaTheme="majorEastAsia" w:hAnsiTheme="majorHAnsi" w:cstheme="majorBidi"/>
      <w:i/>
      <w:iCs/>
      <w:color w:val="1F3763" w:themeColor="accent1" w:themeShade="7F"/>
      <w:sz w:val="20"/>
      <w:szCs w:val="24"/>
      <w:lang w:eastAsia="en-GB"/>
    </w:rPr>
  </w:style>
  <w:style w:type="paragraph" w:styleId="BalloonText">
    <w:name w:val="Balloon Text"/>
    <w:basedOn w:val="Normal"/>
    <w:link w:val="BalloonTextChar"/>
    <w:semiHidden/>
    <w:rsid w:val="0002131B"/>
    <w:rPr>
      <w:rFonts w:ascii="Tahoma" w:hAnsi="Tahoma" w:cs="Tahoma"/>
      <w:sz w:val="16"/>
      <w:szCs w:val="16"/>
    </w:rPr>
  </w:style>
  <w:style w:type="character" w:customStyle="1" w:styleId="BalloonTextChar">
    <w:name w:val="Balloon Text Char"/>
    <w:basedOn w:val="DefaultParagraphFont"/>
    <w:link w:val="BalloonText"/>
    <w:semiHidden/>
    <w:rsid w:val="0002131B"/>
    <w:rPr>
      <w:rFonts w:ascii="Tahoma" w:eastAsia="Times New Roman" w:hAnsi="Tahoma" w:cs="Tahoma"/>
      <w:color w:val="77706E"/>
      <w:sz w:val="16"/>
      <w:szCs w:val="16"/>
      <w:lang w:eastAsia="en-GB"/>
    </w:rPr>
  </w:style>
  <w:style w:type="table" w:styleId="TableGrid">
    <w:name w:val="Table Grid"/>
    <w:basedOn w:val="TableNormal"/>
    <w:uiPriority w:val="59"/>
    <w:rsid w:val="0002131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rsid w:val="0002131B"/>
    <w:pPr>
      <w:numPr>
        <w:numId w:val="6"/>
      </w:numPr>
      <w:spacing w:after="60" w:line="264" w:lineRule="auto"/>
      <w:ind w:left="284" w:hanging="284"/>
    </w:pPr>
    <w:rPr>
      <w:rFonts w:eastAsia="Times New Roman" w:cs="Times New Roman"/>
      <w:color w:val="ED7D31" w:themeColor="accent2"/>
      <w:sz w:val="20"/>
      <w:szCs w:val="24"/>
      <w:lang w:val="en-GB" w:eastAsia="en-GB"/>
    </w:rPr>
  </w:style>
  <w:style w:type="character" w:styleId="Hyperlink">
    <w:name w:val="Hyperlink"/>
    <w:basedOn w:val="DefaultParagraphFont"/>
    <w:uiPriority w:val="99"/>
    <w:rsid w:val="0002131B"/>
    <w:rPr>
      <w:color w:val="auto"/>
      <w:u w:val="single"/>
    </w:rPr>
  </w:style>
  <w:style w:type="paragraph" w:customStyle="1" w:styleId="CoverTitle">
    <w:name w:val="Cover Title"/>
    <w:basedOn w:val="Normal"/>
    <w:qFormat/>
    <w:rsid w:val="0002131B"/>
    <w:pPr>
      <w:autoSpaceDE w:val="0"/>
      <w:autoSpaceDN w:val="0"/>
      <w:adjustRightInd w:val="0"/>
      <w:spacing w:before="100" w:beforeAutospacing="1" w:after="240" w:line="240" w:lineRule="auto"/>
    </w:pPr>
    <w:rPr>
      <w:rFonts w:ascii="Arial" w:hAnsi="Arial" w:cstheme="majorHAnsi"/>
      <w:b/>
      <w:sz w:val="40"/>
      <w:szCs w:val="40"/>
    </w:rPr>
  </w:style>
  <w:style w:type="paragraph" w:customStyle="1" w:styleId="CoverSubtitle">
    <w:name w:val="Cover Subtitle"/>
    <w:basedOn w:val="CoverTitle"/>
    <w:rsid w:val="0002131B"/>
    <w:pPr>
      <w:spacing w:line="360" w:lineRule="atLeast"/>
    </w:pPr>
    <w:rPr>
      <w:b w:val="0"/>
      <w:sz w:val="32"/>
    </w:rPr>
  </w:style>
  <w:style w:type="paragraph" w:customStyle="1" w:styleId="PageNumberRight">
    <w:name w:val="Page Number Right"/>
    <w:basedOn w:val="Normal"/>
    <w:rsid w:val="0002131B"/>
    <w:pPr>
      <w:jc w:val="right"/>
    </w:pPr>
    <w:rPr>
      <w:sz w:val="16"/>
    </w:rPr>
  </w:style>
  <w:style w:type="paragraph" w:styleId="TOCHeading">
    <w:name w:val="TOC Heading"/>
    <w:next w:val="Normal"/>
    <w:uiPriority w:val="39"/>
    <w:unhideWhenUsed/>
    <w:qFormat/>
    <w:rsid w:val="0002131B"/>
    <w:pPr>
      <w:spacing w:after="0" w:line="280" w:lineRule="atLeast"/>
    </w:pPr>
    <w:rPr>
      <w:rFonts w:eastAsia="Times New Roman" w:cs="Tahoma"/>
      <w:b/>
      <w:color w:val="ED7D31" w:themeColor="accent2"/>
      <w:sz w:val="20"/>
      <w:szCs w:val="16"/>
      <w:lang w:val="en-GB" w:eastAsia="en-GB"/>
    </w:rPr>
  </w:style>
  <w:style w:type="paragraph" w:customStyle="1" w:styleId="DocumentPrivateConfidential">
    <w:name w:val="Document Private &amp; Confidential"/>
    <w:basedOn w:val="Normal"/>
    <w:semiHidden/>
    <w:rsid w:val="0002131B"/>
    <w:pPr>
      <w:ind w:left="425"/>
    </w:pPr>
  </w:style>
  <w:style w:type="paragraph" w:styleId="ListBullet2">
    <w:name w:val="List Bullet 2"/>
    <w:basedOn w:val="ListBullet"/>
    <w:rsid w:val="0002131B"/>
    <w:pPr>
      <w:numPr>
        <w:numId w:val="12"/>
      </w:numPr>
      <w:ind w:left="568" w:hanging="284"/>
      <w:contextualSpacing/>
    </w:pPr>
  </w:style>
  <w:style w:type="paragraph" w:styleId="ListNumber">
    <w:name w:val="List Number"/>
    <w:basedOn w:val="Normal"/>
    <w:qFormat/>
    <w:rsid w:val="0002131B"/>
    <w:pPr>
      <w:numPr>
        <w:numId w:val="14"/>
      </w:numPr>
      <w:spacing w:after="120" w:line="264" w:lineRule="auto"/>
      <w:ind w:left="284" w:hanging="284"/>
    </w:pPr>
  </w:style>
  <w:style w:type="paragraph" w:styleId="ListNumber2">
    <w:name w:val="List Number 2"/>
    <w:basedOn w:val="Normal"/>
    <w:qFormat/>
    <w:rsid w:val="0002131B"/>
    <w:pPr>
      <w:numPr>
        <w:numId w:val="15"/>
      </w:numPr>
      <w:spacing w:after="120" w:line="264" w:lineRule="auto"/>
      <w:ind w:left="567" w:hanging="283"/>
    </w:pPr>
  </w:style>
  <w:style w:type="numbering" w:customStyle="1" w:styleId="BulletsIndent2">
    <w:name w:val="BulletsIndent2"/>
    <w:uiPriority w:val="99"/>
    <w:rsid w:val="0002131B"/>
    <w:pPr>
      <w:numPr>
        <w:numId w:val="2"/>
      </w:numPr>
    </w:pPr>
  </w:style>
  <w:style w:type="numbering" w:customStyle="1" w:styleId="BulletsIndent3">
    <w:name w:val="BulletsIndent3"/>
    <w:uiPriority w:val="99"/>
    <w:rsid w:val="0002131B"/>
    <w:pPr>
      <w:numPr>
        <w:numId w:val="3"/>
      </w:numPr>
    </w:pPr>
  </w:style>
  <w:style w:type="numbering" w:customStyle="1" w:styleId="BulletsIndent4">
    <w:name w:val="BulletsIndent4"/>
    <w:uiPriority w:val="99"/>
    <w:rsid w:val="0002131B"/>
    <w:pPr>
      <w:numPr>
        <w:numId w:val="4"/>
      </w:numPr>
    </w:pPr>
  </w:style>
  <w:style w:type="numbering" w:customStyle="1" w:styleId="BulletsIndent5">
    <w:name w:val="BulletsIndent5"/>
    <w:uiPriority w:val="99"/>
    <w:rsid w:val="0002131B"/>
    <w:pPr>
      <w:numPr>
        <w:numId w:val="5"/>
      </w:numPr>
    </w:pPr>
  </w:style>
  <w:style w:type="numbering" w:customStyle="1" w:styleId="Numbers">
    <w:name w:val="Numbers"/>
    <w:uiPriority w:val="99"/>
    <w:rsid w:val="0002131B"/>
    <w:pPr>
      <w:numPr>
        <w:numId w:val="7"/>
      </w:numPr>
    </w:pPr>
  </w:style>
  <w:style w:type="paragraph" w:styleId="TOC1">
    <w:name w:val="toc 1"/>
    <w:basedOn w:val="Normal"/>
    <w:next w:val="Normal"/>
    <w:uiPriority w:val="39"/>
    <w:rsid w:val="0002131B"/>
    <w:pPr>
      <w:tabs>
        <w:tab w:val="right" w:pos="9815"/>
      </w:tabs>
      <w:spacing w:before="120" w:after="60" w:line="240" w:lineRule="auto"/>
      <w:ind w:left="318" w:hanging="312"/>
    </w:pPr>
    <w:rPr>
      <w:noProof/>
    </w:rPr>
  </w:style>
  <w:style w:type="paragraph" w:styleId="TOC2">
    <w:name w:val="toc 2"/>
    <w:basedOn w:val="TOC1"/>
    <w:next w:val="Normal"/>
    <w:autoRedefine/>
    <w:uiPriority w:val="39"/>
    <w:rsid w:val="0002131B"/>
    <w:pPr>
      <w:tabs>
        <w:tab w:val="left" w:pos="1167"/>
      </w:tabs>
      <w:spacing w:before="60" w:after="0"/>
      <w:ind w:left="1026" w:hanging="709"/>
    </w:pPr>
    <w:rPr>
      <w:rFonts w:eastAsiaTheme="minorEastAsia" w:cstheme="minorBidi"/>
      <w:szCs w:val="20"/>
    </w:rPr>
  </w:style>
  <w:style w:type="paragraph" w:styleId="TOC3">
    <w:name w:val="toc 3"/>
    <w:basedOn w:val="Normal"/>
    <w:next w:val="Normal"/>
    <w:autoRedefine/>
    <w:uiPriority w:val="39"/>
    <w:rsid w:val="0002131B"/>
    <w:pPr>
      <w:tabs>
        <w:tab w:val="right" w:pos="9837"/>
      </w:tabs>
      <w:spacing w:before="60" w:after="60" w:line="240" w:lineRule="auto"/>
      <w:ind w:left="737" w:hanging="631"/>
    </w:pPr>
    <w:rPr>
      <w:noProof/>
    </w:rPr>
  </w:style>
  <w:style w:type="paragraph" w:styleId="Header">
    <w:name w:val="header"/>
    <w:basedOn w:val="Normal"/>
    <w:link w:val="HeaderChar"/>
    <w:rsid w:val="0002131B"/>
    <w:pPr>
      <w:tabs>
        <w:tab w:val="center" w:pos="4513"/>
        <w:tab w:val="right" w:pos="9026"/>
      </w:tabs>
      <w:spacing w:after="80" w:line="320" w:lineRule="atLeast"/>
    </w:pPr>
    <w:rPr>
      <w:sz w:val="44"/>
    </w:rPr>
  </w:style>
  <w:style w:type="character" w:customStyle="1" w:styleId="HeaderChar">
    <w:name w:val="Header Char"/>
    <w:basedOn w:val="DefaultParagraphFont"/>
    <w:link w:val="Header"/>
    <w:rsid w:val="0002131B"/>
    <w:rPr>
      <w:rFonts w:eastAsia="Times New Roman" w:cs="Times New Roman"/>
      <w:color w:val="77706E"/>
      <w:sz w:val="44"/>
      <w:szCs w:val="24"/>
      <w:lang w:eastAsia="en-GB"/>
    </w:rPr>
  </w:style>
  <w:style w:type="paragraph" w:customStyle="1" w:styleId="Website">
    <w:name w:val="Website"/>
    <w:basedOn w:val="Normal"/>
    <w:qFormat/>
    <w:rsid w:val="0002131B"/>
    <w:pPr>
      <w:spacing w:line="320" w:lineRule="atLeast"/>
    </w:pPr>
    <w:rPr>
      <w:sz w:val="28"/>
    </w:rPr>
  </w:style>
  <w:style w:type="paragraph" w:styleId="ListNumber3">
    <w:name w:val="List Number 3"/>
    <w:basedOn w:val="Normal"/>
    <w:qFormat/>
    <w:rsid w:val="0002131B"/>
    <w:pPr>
      <w:numPr>
        <w:numId w:val="16"/>
      </w:numPr>
      <w:spacing w:after="120" w:line="264" w:lineRule="auto"/>
      <w:ind w:left="851" w:hanging="284"/>
    </w:pPr>
  </w:style>
  <w:style w:type="paragraph" w:customStyle="1" w:styleId="ClientName">
    <w:name w:val="Client Name"/>
    <w:basedOn w:val="Normal"/>
    <w:rsid w:val="0002131B"/>
    <w:pPr>
      <w:spacing w:after="240" w:line="240" w:lineRule="auto"/>
    </w:pPr>
    <w:rPr>
      <w:rFonts w:ascii="Arial" w:hAnsi="Arial" w:cs="Arial"/>
      <w:caps/>
      <w:sz w:val="24"/>
    </w:rPr>
  </w:style>
  <w:style w:type="paragraph" w:customStyle="1" w:styleId="CoverAddress">
    <w:name w:val="Cover Address"/>
    <w:qFormat/>
    <w:rsid w:val="0002131B"/>
    <w:pPr>
      <w:spacing w:after="0" w:line="220" w:lineRule="atLeast"/>
    </w:pPr>
    <w:rPr>
      <w:rFonts w:eastAsia="Times New Roman" w:cs="Times New Roman"/>
      <w:color w:val="4472C4" w:themeColor="accent1"/>
      <w:sz w:val="18"/>
      <w:szCs w:val="14"/>
      <w:lang w:val="en-GB" w:eastAsia="en-GB"/>
    </w:rPr>
  </w:style>
  <w:style w:type="paragraph" w:customStyle="1" w:styleId="RefNumber">
    <w:name w:val="RefNumber"/>
    <w:basedOn w:val="Normal"/>
    <w:rsid w:val="0002131B"/>
    <w:pPr>
      <w:spacing w:before="120" w:line="240" w:lineRule="auto"/>
    </w:pPr>
    <w:rPr>
      <w:rFonts w:ascii="Arial" w:hAnsi="Arial" w:cs="Arial"/>
      <w:sz w:val="18"/>
    </w:rPr>
  </w:style>
  <w:style w:type="paragraph" w:customStyle="1" w:styleId="TableHeading">
    <w:name w:val="Table Heading"/>
    <w:basedOn w:val="Heading2"/>
    <w:qFormat/>
    <w:rsid w:val="0002131B"/>
    <w:pPr>
      <w:spacing w:before="60" w:after="60" w:line="280" w:lineRule="atLeast"/>
    </w:pPr>
    <w:rPr>
      <w:color w:val="ED7D31" w:themeColor="accent2"/>
      <w:sz w:val="20"/>
    </w:rPr>
  </w:style>
  <w:style w:type="paragraph" w:customStyle="1" w:styleId="TableColumnTitle">
    <w:name w:val="Table Column Title"/>
    <w:basedOn w:val="Normal"/>
    <w:qFormat/>
    <w:rsid w:val="0002131B"/>
    <w:pPr>
      <w:spacing w:before="60" w:after="60" w:line="240" w:lineRule="auto"/>
    </w:pPr>
    <w:rPr>
      <w:rFonts w:asciiTheme="majorHAnsi" w:hAnsiTheme="majorHAnsi"/>
      <w:b/>
      <w:color w:val="FFFFFF" w:themeColor="background1"/>
    </w:rPr>
  </w:style>
  <w:style w:type="paragraph" w:customStyle="1" w:styleId="TableTextLeft">
    <w:name w:val="Table Text Left"/>
    <w:basedOn w:val="Normal"/>
    <w:qFormat/>
    <w:rsid w:val="0002131B"/>
    <w:pPr>
      <w:spacing w:before="60" w:after="60" w:line="240" w:lineRule="auto"/>
    </w:pPr>
  </w:style>
  <w:style w:type="paragraph" w:customStyle="1" w:styleId="TableHeading2">
    <w:name w:val="Table Heading 2"/>
    <w:basedOn w:val="TableColumnTitle"/>
    <w:rsid w:val="0002131B"/>
    <w:rPr>
      <w:b w:val="0"/>
    </w:rPr>
  </w:style>
  <w:style w:type="paragraph" w:customStyle="1" w:styleId="DocumentDate">
    <w:name w:val="Document Date"/>
    <w:semiHidden/>
    <w:rsid w:val="0002131B"/>
    <w:pPr>
      <w:spacing w:after="0" w:line="264" w:lineRule="auto"/>
    </w:pPr>
    <w:rPr>
      <w:rFonts w:eastAsia="Times New Roman" w:cs="Times New Roman"/>
      <w:b/>
      <w:color w:val="ED7D31" w:themeColor="accent2"/>
      <w:sz w:val="20"/>
      <w:szCs w:val="24"/>
      <w:lang w:val="en-GB" w:eastAsia="en-GB"/>
    </w:rPr>
  </w:style>
  <w:style w:type="paragraph" w:customStyle="1" w:styleId="QuoteText">
    <w:name w:val="Quote Text"/>
    <w:basedOn w:val="Normal"/>
    <w:rsid w:val="0002131B"/>
    <w:pPr>
      <w:spacing w:before="240" w:after="120" w:line="240" w:lineRule="auto"/>
    </w:pPr>
    <w:rPr>
      <w:color w:val="70AD47" w:themeColor="accent6"/>
      <w:sz w:val="22"/>
    </w:rPr>
  </w:style>
  <w:style w:type="paragraph" w:customStyle="1" w:styleId="PullOutHeading">
    <w:name w:val="PullOut Heading"/>
    <w:basedOn w:val="Normal"/>
    <w:rsid w:val="0002131B"/>
    <w:pPr>
      <w:spacing w:line="280" w:lineRule="atLeast"/>
    </w:pPr>
    <w:rPr>
      <w:b/>
      <w:caps/>
      <w:color w:val="44546A" w:themeColor="text2"/>
    </w:rPr>
  </w:style>
  <w:style w:type="numbering" w:customStyle="1" w:styleId="Sources">
    <w:name w:val="Sources"/>
    <w:uiPriority w:val="99"/>
    <w:rsid w:val="0002131B"/>
    <w:pPr>
      <w:numPr>
        <w:numId w:val="8"/>
      </w:numPr>
    </w:pPr>
  </w:style>
  <w:style w:type="paragraph" w:customStyle="1" w:styleId="Source">
    <w:name w:val="Source"/>
    <w:basedOn w:val="Normal"/>
    <w:rsid w:val="0002131B"/>
    <w:pPr>
      <w:numPr>
        <w:numId w:val="8"/>
      </w:numPr>
      <w:spacing w:after="240" w:line="240" w:lineRule="auto"/>
    </w:pPr>
    <w:rPr>
      <w:sz w:val="16"/>
    </w:rPr>
  </w:style>
  <w:style w:type="paragraph" w:customStyle="1" w:styleId="FigureCaption">
    <w:name w:val="Figure Caption"/>
    <w:basedOn w:val="Normal"/>
    <w:semiHidden/>
    <w:rsid w:val="0002131B"/>
    <w:pPr>
      <w:keepNext/>
      <w:keepLines/>
      <w:numPr>
        <w:numId w:val="9"/>
      </w:numPr>
      <w:spacing w:after="120" w:line="160" w:lineRule="atLeast"/>
      <w:ind w:left="357" w:hanging="357"/>
    </w:pPr>
    <w:rPr>
      <w:b/>
      <w:color w:val="44546A" w:themeColor="text2"/>
      <w:sz w:val="18"/>
      <w:lang w:val="en-AU"/>
    </w:rPr>
  </w:style>
  <w:style w:type="paragraph" w:customStyle="1" w:styleId="FigureHeading2">
    <w:name w:val="Figure Heading 2"/>
    <w:qFormat/>
    <w:rsid w:val="0002131B"/>
    <w:pPr>
      <w:keepNext/>
      <w:keepLines/>
      <w:spacing w:after="120" w:line="240" w:lineRule="auto"/>
    </w:pPr>
    <w:rPr>
      <w:rFonts w:eastAsia="Times New Roman" w:cs="Times New Roman"/>
      <w:color w:val="ED7D31" w:themeColor="accent2"/>
      <w:sz w:val="20"/>
      <w:szCs w:val="24"/>
      <w:lang w:val="en-GB" w:eastAsia="en-GB"/>
    </w:rPr>
  </w:style>
  <w:style w:type="paragraph" w:styleId="Caption">
    <w:name w:val="caption"/>
    <w:basedOn w:val="Normal"/>
    <w:next w:val="Normal"/>
    <w:semiHidden/>
    <w:rsid w:val="0002131B"/>
    <w:pPr>
      <w:spacing w:after="200" w:line="240" w:lineRule="auto"/>
    </w:pPr>
    <w:rPr>
      <w:b/>
      <w:bCs/>
      <w:color w:val="4472C4" w:themeColor="accent1"/>
      <w:szCs w:val="18"/>
    </w:rPr>
  </w:style>
  <w:style w:type="numbering" w:customStyle="1" w:styleId="Figures">
    <w:name w:val="Figures"/>
    <w:uiPriority w:val="99"/>
    <w:rsid w:val="0002131B"/>
    <w:pPr>
      <w:numPr>
        <w:numId w:val="13"/>
      </w:numPr>
    </w:pPr>
  </w:style>
  <w:style w:type="paragraph" w:customStyle="1" w:styleId="ImageTextHeading">
    <w:name w:val="ImageText Heading"/>
    <w:basedOn w:val="Normal"/>
    <w:rsid w:val="0002131B"/>
    <w:rPr>
      <w:b/>
      <w:caps/>
      <w:color w:val="44546A" w:themeColor="text2"/>
    </w:rPr>
  </w:style>
  <w:style w:type="paragraph" w:customStyle="1" w:styleId="ImageTextIntroCopy">
    <w:name w:val="ImageText IntroCopy"/>
    <w:basedOn w:val="Normal"/>
    <w:rsid w:val="0002131B"/>
    <w:rPr>
      <w:color w:val="44546A" w:themeColor="text2"/>
      <w:sz w:val="24"/>
    </w:rPr>
  </w:style>
  <w:style w:type="paragraph" w:customStyle="1" w:styleId="ImageText">
    <w:name w:val="ImageText"/>
    <w:basedOn w:val="Normal"/>
    <w:rsid w:val="0002131B"/>
    <w:rPr>
      <w:color w:val="44546A" w:themeColor="text2"/>
    </w:rPr>
  </w:style>
  <w:style w:type="paragraph" w:customStyle="1" w:styleId="BackPageDisclaimer">
    <w:name w:val="BackPage Disclaimer"/>
    <w:basedOn w:val="Normal"/>
    <w:rsid w:val="0002131B"/>
    <w:pPr>
      <w:spacing w:line="192" w:lineRule="auto"/>
    </w:pPr>
    <w:rPr>
      <w:sz w:val="14"/>
    </w:rPr>
  </w:style>
  <w:style w:type="paragraph" w:customStyle="1" w:styleId="BackPageNormal">
    <w:name w:val="BackPage Normal"/>
    <w:basedOn w:val="Normal"/>
    <w:rsid w:val="0002131B"/>
    <w:rPr>
      <w:color w:val="4472C4" w:themeColor="accent1"/>
    </w:rPr>
  </w:style>
  <w:style w:type="paragraph" w:customStyle="1" w:styleId="Details">
    <w:name w:val="Details"/>
    <w:basedOn w:val="Header"/>
    <w:semiHidden/>
    <w:rsid w:val="0002131B"/>
    <w:pPr>
      <w:spacing w:after="0" w:line="240" w:lineRule="auto"/>
    </w:pPr>
    <w:rPr>
      <w:sz w:val="18"/>
    </w:rPr>
  </w:style>
  <w:style w:type="paragraph" w:customStyle="1" w:styleId="Description">
    <w:name w:val="Description"/>
    <w:basedOn w:val="Details"/>
    <w:semiHidden/>
    <w:rsid w:val="0002131B"/>
    <w:rPr>
      <w:caps/>
    </w:rPr>
  </w:style>
  <w:style w:type="paragraph" w:customStyle="1" w:styleId="DocumentSubtitle">
    <w:name w:val="Document Subtitle"/>
    <w:basedOn w:val="Normal"/>
    <w:semiHidden/>
    <w:rsid w:val="0002131B"/>
    <w:pPr>
      <w:spacing w:line="480" w:lineRule="atLeast"/>
    </w:pPr>
    <w:rPr>
      <w:rFonts w:asciiTheme="majorHAnsi" w:eastAsiaTheme="majorEastAsia" w:hAnsiTheme="majorHAnsi" w:cstheme="majorBidi"/>
      <w:bCs/>
      <w:noProof/>
      <w:color w:val="4472C4" w:themeColor="accent1"/>
      <w:sz w:val="44"/>
      <w:szCs w:val="28"/>
      <w:lang w:val="en-AU" w:eastAsia="en-AU"/>
    </w:rPr>
  </w:style>
  <w:style w:type="paragraph" w:customStyle="1" w:styleId="AuthorText">
    <w:name w:val="Author Text"/>
    <w:basedOn w:val="Normal"/>
    <w:semiHidden/>
    <w:rsid w:val="0002131B"/>
    <w:pPr>
      <w:spacing w:after="60" w:line="264" w:lineRule="auto"/>
    </w:pPr>
    <w:rPr>
      <w:b/>
    </w:rPr>
  </w:style>
  <w:style w:type="paragraph" w:customStyle="1" w:styleId="CaseStudy">
    <w:name w:val="Case Study"/>
    <w:basedOn w:val="Heading2"/>
    <w:rsid w:val="0002131B"/>
    <w:rPr>
      <w:rFonts w:asciiTheme="majorHAnsi" w:hAnsiTheme="majorHAnsi"/>
    </w:rPr>
  </w:style>
  <w:style w:type="paragraph" w:customStyle="1" w:styleId="Location">
    <w:name w:val="Location"/>
    <w:basedOn w:val="Heading2"/>
    <w:rsid w:val="0002131B"/>
    <w:pPr>
      <w:spacing w:line="220" w:lineRule="atLeast"/>
    </w:pPr>
    <w:rPr>
      <w:rFonts w:asciiTheme="majorHAnsi" w:hAnsiTheme="majorHAnsi"/>
    </w:rPr>
  </w:style>
  <w:style w:type="paragraph" w:customStyle="1" w:styleId="ContactDetailHeading">
    <w:name w:val="Contact Detail Heading"/>
    <w:basedOn w:val="Normal"/>
    <w:qFormat/>
    <w:rsid w:val="0002131B"/>
    <w:pPr>
      <w:spacing w:before="120" w:after="120" w:line="240" w:lineRule="auto"/>
    </w:pPr>
    <w:rPr>
      <w:color w:val="44546A" w:themeColor="text2"/>
    </w:rPr>
  </w:style>
  <w:style w:type="paragraph" w:customStyle="1" w:styleId="ContactDetailName">
    <w:name w:val="Contact Detail Name"/>
    <w:rsid w:val="0002131B"/>
    <w:pPr>
      <w:spacing w:after="60" w:line="264" w:lineRule="auto"/>
    </w:pPr>
    <w:rPr>
      <w:rFonts w:eastAsia="Times New Roman" w:cs="Times New Roman"/>
      <w:b/>
      <w:color w:val="ED7D31" w:themeColor="accent2"/>
      <w:sz w:val="20"/>
      <w:szCs w:val="24"/>
      <w:lang w:val="en-GB" w:eastAsia="en-GB"/>
    </w:rPr>
  </w:style>
  <w:style w:type="paragraph" w:customStyle="1" w:styleId="FigureHeading1">
    <w:name w:val="Figure Heading 1"/>
    <w:qFormat/>
    <w:rsid w:val="0002131B"/>
    <w:pPr>
      <w:spacing w:before="120" w:after="120" w:line="240" w:lineRule="auto"/>
    </w:pPr>
    <w:rPr>
      <w:rFonts w:eastAsiaTheme="majorEastAsia" w:cstheme="majorBidi"/>
      <w:b/>
      <w:bCs/>
      <w:color w:val="ED7D31" w:themeColor="accent2"/>
      <w:szCs w:val="28"/>
      <w:lang w:val="en-GB" w:eastAsia="en-GB"/>
    </w:rPr>
  </w:style>
  <w:style w:type="table" w:customStyle="1" w:styleId="TableStandardWithPhotos">
    <w:name w:val="Table_Standard With Photos"/>
    <w:basedOn w:val="TableNormal"/>
    <w:uiPriority w:val="99"/>
    <w:rsid w:val="0002131B"/>
    <w:pPr>
      <w:spacing w:after="0" w:line="240" w:lineRule="auto"/>
    </w:pPr>
    <w:rPr>
      <w:rFonts w:ascii="Times New Roman" w:eastAsia="Times New Roman" w:hAnsi="Times New Roman" w:cs="Times New Roman"/>
      <w:sz w:val="20"/>
      <w:szCs w:val="20"/>
      <w:lang w:val="en-GB" w:eastAsia="en-GB"/>
    </w:rPr>
    <w:tblPr>
      <w:tblStyleRowBandSize w:val="1"/>
    </w:tblPr>
    <w:tblStylePr w:type="firstRow">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customStyle="1" w:styleId="TableBullet">
    <w:name w:val="Table Bullet"/>
    <w:basedOn w:val="TableTextLeft"/>
    <w:rsid w:val="0002131B"/>
    <w:pPr>
      <w:numPr>
        <w:numId w:val="11"/>
      </w:numPr>
    </w:pPr>
  </w:style>
  <w:style w:type="paragraph" w:customStyle="1" w:styleId="TableSubBullet">
    <w:name w:val="Table Sub Bullet"/>
    <w:basedOn w:val="TableBullet"/>
    <w:qFormat/>
    <w:rsid w:val="0002131B"/>
    <w:pPr>
      <w:numPr>
        <w:ilvl w:val="1"/>
      </w:numPr>
    </w:pPr>
  </w:style>
  <w:style w:type="numbering" w:customStyle="1" w:styleId="TableBullets">
    <w:name w:val="Table Bullets"/>
    <w:uiPriority w:val="99"/>
    <w:rsid w:val="0002131B"/>
    <w:pPr>
      <w:numPr>
        <w:numId w:val="10"/>
      </w:numPr>
    </w:pPr>
  </w:style>
  <w:style w:type="paragraph" w:customStyle="1" w:styleId="DocumentDetails">
    <w:name w:val="Document Details"/>
    <w:basedOn w:val="Details"/>
    <w:semiHidden/>
    <w:rsid w:val="0002131B"/>
    <w:pPr>
      <w:spacing w:after="120"/>
      <w:ind w:left="425"/>
    </w:pPr>
    <w:rPr>
      <w:rFonts w:asciiTheme="majorHAnsi" w:hAnsiTheme="majorHAnsi" w:cstheme="majorHAnsi"/>
      <w:color w:val="FFFFFF" w:themeColor="background1"/>
    </w:rPr>
  </w:style>
  <w:style w:type="character" w:customStyle="1" w:styleId="Bold">
    <w:name w:val="Bold"/>
    <w:basedOn w:val="DefaultParagraphFont"/>
    <w:uiPriority w:val="1"/>
    <w:rsid w:val="0002131B"/>
    <w:rPr>
      <w:b/>
      <w:color w:val="ED7D31" w:themeColor="accent2"/>
      <w:lang w:val="en-GB"/>
    </w:rPr>
  </w:style>
  <w:style w:type="paragraph" w:styleId="BodyText2">
    <w:name w:val="Body Text 2"/>
    <w:basedOn w:val="Normal"/>
    <w:link w:val="BodyText2Char"/>
    <w:rsid w:val="0002131B"/>
    <w:pPr>
      <w:spacing w:after="120" w:line="480" w:lineRule="auto"/>
    </w:pPr>
  </w:style>
  <w:style w:type="character" w:customStyle="1" w:styleId="BodyText2Char">
    <w:name w:val="Body Text 2 Char"/>
    <w:basedOn w:val="DefaultParagraphFont"/>
    <w:link w:val="BodyText2"/>
    <w:rsid w:val="0002131B"/>
    <w:rPr>
      <w:rFonts w:eastAsia="Times New Roman" w:cs="Times New Roman"/>
      <w:color w:val="77706E"/>
      <w:sz w:val="20"/>
      <w:szCs w:val="24"/>
      <w:lang w:eastAsia="en-GB"/>
    </w:rPr>
  </w:style>
  <w:style w:type="paragraph" w:styleId="BodyText3">
    <w:name w:val="Body Text 3"/>
    <w:basedOn w:val="Normal"/>
    <w:link w:val="BodyText3Char"/>
    <w:rsid w:val="0002131B"/>
    <w:pPr>
      <w:spacing w:after="120"/>
    </w:pPr>
    <w:rPr>
      <w:sz w:val="16"/>
      <w:szCs w:val="16"/>
    </w:rPr>
  </w:style>
  <w:style w:type="character" w:customStyle="1" w:styleId="BodyText3Char">
    <w:name w:val="Body Text 3 Char"/>
    <w:basedOn w:val="DefaultParagraphFont"/>
    <w:link w:val="BodyText3"/>
    <w:rsid w:val="0002131B"/>
    <w:rPr>
      <w:rFonts w:eastAsia="Times New Roman" w:cs="Times New Roman"/>
      <w:color w:val="77706E"/>
      <w:sz w:val="16"/>
      <w:szCs w:val="16"/>
      <w:lang w:eastAsia="en-GB"/>
    </w:rPr>
  </w:style>
  <w:style w:type="paragraph" w:styleId="BodyText">
    <w:name w:val="Body Text"/>
    <w:basedOn w:val="Normal"/>
    <w:link w:val="BodyTextChar"/>
    <w:semiHidden/>
    <w:unhideWhenUsed/>
    <w:rsid w:val="0002131B"/>
    <w:pPr>
      <w:spacing w:after="120"/>
    </w:pPr>
  </w:style>
  <w:style w:type="character" w:customStyle="1" w:styleId="BodyTextChar">
    <w:name w:val="Body Text Char"/>
    <w:basedOn w:val="DefaultParagraphFont"/>
    <w:link w:val="BodyText"/>
    <w:semiHidden/>
    <w:rsid w:val="0002131B"/>
    <w:rPr>
      <w:rFonts w:eastAsia="Times New Roman" w:cs="Times New Roman"/>
      <w:color w:val="77706E"/>
      <w:sz w:val="20"/>
      <w:szCs w:val="24"/>
      <w:lang w:eastAsia="en-GB"/>
    </w:rPr>
  </w:style>
  <w:style w:type="paragraph" w:styleId="BodyTextFirstIndent">
    <w:name w:val="Body Text First Indent"/>
    <w:basedOn w:val="Normal"/>
    <w:link w:val="BodyTextFirstIndentChar"/>
    <w:rsid w:val="0002131B"/>
    <w:pPr>
      <w:ind w:firstLine="360"/>
    </w:pPr>
    <w:rPr>
      <w:color w:val="000000" w:themeColor="text1"/>
    </w:rPr>
  </w:style>
  <w:style w:type="character" w:customStyle="1" w:styleId="BodyTextFirstIndentChar">
    <w:name w:val="Body Text First Indent Char"/>
    <w:basedOn w:val="BodyTextChar"/>
    <w:link w:val="BodyTextFirstIndent"/>
    <w:rsid w:val="0002131B"/>
    <w:rPr>
      <w:rFonts w:eastAsia="Times New Roman" w:cs="Times New Roman"/>
      <w:color w:val="000000" w:themeColor="text1"/>
      <w:sz w:val="20"/>
      <w:szCs w:val="24"/>
      <w:lang w:eastAsia="en-GB"/>
    </w:rPr>
  </w:style>
  <w:style w:type="paragraph" w:styleId="BodyTextIndent">
    <w:name w:val="Body Text Indent"/>
    <w:basedOn w:val="Normal"/>
    <w:link w:val="BodyTextIndentChar"/>
    <w:rsid w:val="0002131B"/>
    <w:pPr>
      <w:spacing w:after="120"/>
      <w:ind w:left="283"/>
    </w:pPr>
  </w:style>
  <w:style w:type="character" w:customStyle="1" w:styleId="BodyTextIndentChar">
    <w:name w:val="Body Text Indent Char"/>
    <w:basedOn w:val="DefaultParagraphFont"/>
    <w:link w:val="BodyTextIndent"/>
    <w:rsid w:val="0002131B"/>
    <w:rPr>
      <w:rFonts w:eastAsia="Times New Roman" w:cs="Times New Roman"/>
      <w:color w:val="77706E"/>
      <w:sz w:val="20"/>
      <w:szCs w:val="24"/>
      <w:lang w:eastAsia="en-GB"/>
    </w:rPr>
  </w:style>
  <w:style w:type="paragraph" w:styleId="BodyTextFirstIndent2">
    <w:name w:val="Body Text First Indent 2"/>
    <w:basedOn w:val="BodyTextIndent"/>
    <w:link w:val="BodyTextFirstIndent2Char"/>
    <w:rsid w:val="0002131B"/>
    <w:pPr>
      <w:spacing w:after="0"/>
      <w:ind w:left="360" w:firstLine="360"/>
    </w:pPr>
  </w:style>
  <w:style w:type="character" w:customStyle="1" w:styleId="BodyTextFirstIndent2Char">
    <w:name w:val="Body Text First Indent 2 Char"/>
    <w:basedOn w:val="BodyTextIndentChar"/>
    <w:link w:val="BodyTextFirstIndent2"/>
    <w:rsid w:val="0002131B"/>
    <w:rPr>
      <w:rFonts w:eastAsia="Times New Roman" w:cs="Times New Roman"/>
      <w:color w:val="77706E"/>
      <w:sz w:val="20"/>
      <w:szCs w:val="24"/>
      <w:lang w:eastAsia="en-GB"/>
    </w:rPr>
  </w:style>
  <w:style w:type="paragraph" w:styleId="BodyTextIndent2">
    <w:name w:val="Body Text Indent 2"/>
    <w:basedOn w:val="Normal"/>
    <w:link w:val="BodyTextIndent2Char"/>
    <w:rsid w:val="0002131B"/>
    <w:pPr>
      <w:spacing w:after="120" w:line="480" w:lineRule="auto"/>
      <w:ind w:left="283"/>
    </w:pPr>
  </w:style>
  <w:style w:type="character" w:customStyle="1" w:styleId="BodyTextIndent2Char">
    <w:name w:val="Body Text Indent 2 Char"/>
    <w:basedOn w:val="DefaultParagraphFont"/>
    <w:link w:val="BodyTextIndent2"/>
    <w:rsid w:val="0002131B"/>
    <w:rPr>
      <w:rFonts w:eastAsia="Times New Roman" w:cs="Times New Roman"/>
      <w:color w:val="77706E"/>
      <w:sz w:val="20"/>
      <w:szCs w:val="24"/>
      <w:lang w:eastAsia="en-GB"/>
    </w:rPr>
  </w:style>
  <w:style w:type="paragraph" w:styleId="BodyTextIndent3">
    <w:name w:val="Body Text Indent 3"/>
    <w:basedOn w:val="Normal"/>
    <w:link w:val="BodyTextIndent3Char"/>
    <w:rsid w:val="0002131B"/>
    <w:pPr>
      <w:spacing w:after="120"/>
      <w:ind w:left="283"/>
    </w:pPr>
    <w:rPr>
      <w:sz w:val="16"/>
      <w:szCs w:val="16"/>
    </w:rPr>
  </w:style>
  <w:style w:type="character" w:customStyle="1" w:styleId="BodyTextIndent3Char">
    <w:name w:val="Body Text Indent 3 Char"/>
    <w:basedOn w:val="DefaultParagraphFont"/>
    <w:link w:val="BodyTextIndent3"/>
    <w:rsid w:val="0002131B"/>
    <w:rPr>
      <w:rFonts w:eastAsia="Times New Roman" w:cs="Times New Roman"/>
      <w:color w:val="77706E"/>
      <w:sz w:val="16"/>
      <w:szCs w:val="16"/>
      <w:lang w:eastAsia="en-GB"/>
    </w:rPr>
  </w:style>
  <w:style w:type="paragraph" w:styleId="Closing">
    <w:name w:val="Closing"/>
    <w:basedOn w:val="Normal"/>
    <w:link w:val="ClosingChar"/>
    <w:semiHidden/>
    <w:rsid w:val="0002131B"/>
    <w:pPr>
      <w:spacing w:line="240" w:lineRule="auto"/>
      <w:ind w:left="4252"/>
    </w:pPr>
  </w:style>
  <w:style w:type="character" w:customStyle="1" w:styleId="ClosingChar">
    <w:name w:val="Closing Char"/>
    <w:basedOn w:val="DefaultParagraphFont"/>
    <w:link w:val="Closing"/>
    <w:semiHidden/>
    <w:rsid w:val="0002131B"/>
    <w:rPr>
      <w:rFonts w:eastAsia="Times New Roman" w:cs="Times New Roman"/>
      <w:color w:val="77706E"/>
      <w:sz w:val="20"/>
      <w:szCs w:val="24"/>
      <w:lang w:eastAsia="en-GB"/>
    </w:rPr>
  </w:style>
  <w:style w:type="paragraph" w:styleId="CommentText">
    <w:name w:val="annotation text"/>
    <w:basedOn w:val="Normal"/>
    <w:link w:val="CommentTextChar"/>
    <w:uiPriority w:val="99"/>
    <w:rsid w:val="0002131B"/>
    <w:pPr>
      <w:spacing w:line="240" w:lineRule="auto"/>
    </w:pPr>
    <w:rPr>
      <w:rFonts w:asciiTheme="majorHAnsi" w:hAnsiTheme="majorHAnsi"/>
      <w:szCs w:val="20"/>
    </w:rPr>
  </w:style>
  <w:style w:type="character" w:customStyle="1" w:styleId="CommentTextChar">
    <w:name w:val="Comment Text Char"/>
    <w:basedOn w:val="DefaultParagraphFont"/>
    <w:link w:val="CommentText"/>
    <w:uiPriority w:val="99"/>
    <w:rsid w:val="0002131B"/>
    <w:rPr>
      <w:rFonts w:asciiTheme="majorHAnsi" w:eastAsia="Times New Roman" w:hAnsiTheme="majorHAnsi" w:cs="Times New Roman"/>
      <w:color w:val="77706E"/>
      <w:sz w:val="20"/>
      <w:szCs w:val="20"/>
      <w:lang w:eastAsia="en-GB"/>
    </w:rPr>
  </w:style>
  <w:style w:type="paragraph" w:styleId="CommentSubject">
    <w:name w:val="annotation subject"/>
    <w:basedOn w:val="CommentText"/>
    <w:next w:val="CommentText"/>
    <w:link w:val="CommentSubjectChar"/>
    <w:semiHidden/>
    <w:rsid w:val="0002131B"/>
    <w:rPr>
      <w:b/>
      <w:bCs/>
    </w:rPr>
  </w:style>
  <w:style w:type="character" w:customStyle="1" w:styleId="CommentSubjectChar">
    <w:name w:val="Comment Subject Char"/>
    <w:basedOn w:val="CommentTextChar"/>
    <w:link w:val="CommentSubject"/>
    <w:semiHidden/>
    <w:rsid w:val="0002131B"/>
    <w:rPr>
      <w:rFonts w:asciiTheme="majorHAnsi" w:eastAsia="Times New Roman" w:hAnsiTheme="majorHAnsi" w:cs="Times New Roman"/>
      <w:b/>
      <w:bCs/>
      <w:color w:val="77706E"/>
      <w:sz w:val="20"/>
      <w:szCs w:val="20"/>
      <w:lang w:eastAsia="en-GB"/>
    </w:rPr>
  </w:style>
  <w:style w:type="paragraph" w:styleId="Date">
    <w:name w:val="Date"/>
    <w:basedOn w:val="Normal"/>
    <w:next w:val="Normal"/>
    <w:link w:val="DateChar"/>
    <w:semiHidden/>
    <w:rsid w:val="0002131B"/>
  </w:style>
  <w:style w:type="character" w:customStyle="1" w:styleId="DateChar">
    <w:name w:val="Date Char"/>
    <w:basedOn w:val="DefaultParagraphFont"/>
    <w:link w:val="Date"/>
    <w:semiHidden/>
    <w:rsid w:val="0002131B"/>
    <w:rPr>
      <w:rFonts w:eastAsia="Times New Roman" w:cs="Times New Roman"/>
      <w:color w:val="77706E"/>
      <w:sz w:val="20"/>
      <w:szCs w:val="24"/>
      <w:lang w:eastAsia="en-GB"/>
    </w:rPr>
  </w:style>
  <w:style w:type="paragraph" w:styleId="DocumentMap">
    <w:name w:val="Document Map"/>
    <w:basedOn w:val="Normal"/>
    <w:link w:val="DocumentMapChar"/>
    <w:semiHidden/>
    <w:rsid w:val="0002131B"/>
    <w:pPr>
      <w:spacing w:line="240" w:lineRule="auto"/>
    </w:pPr>
    <w:rPr>
      <w:rFonts w:cs="Tahoma"/>
      <w:sz w:val="16"/>
      <w:szCs w:val="16"/>
    </w:rPr>
  </w:style>
  <w:style w:type="character" w:customStyle="1" w:styleId="DocumentMapChar">
    <w:name w:val="Document Map Char"/>
    <w:basedOn w:val="DefaultParagraphFont"/>
    <w:link w:val="DocumentMap"/>
    <w:semiHidden/>
    <w:rsid w:val="0002131B"/>
    <w:rPr>
      <w:rFonts w:eastAsia="Times New Roman" w:cs="Tahoma"/>
      <w:color w:val="77706E"/>
      <w:sz w:val="16"/>
      <w:szCs w:val="16"/>
      <w:lang w:eastAsia="en-GB"/>
    </w:rPr>
  </w:style>
  <w:style w:type="paragraph" w:customStyle="1" w:styleId="TableHeadingCentered">
    <w:name w:val="Table Heading Centered"/>
    <w:basedOn w:val="Normal"/>
    <w:rsid w:val="0002131B"/>
    <w:pPr>
      <w:framePr w:hSpace="180" w:wrap="around" w:vAnchor="text" w:hAnchor="text" w:x="108" w:y="1"/>
      <w:suppressOverlap/>
      <w:jc w:val="center"/>
    </w:pPr>
    <w:rPr>
      <w:b/>
      <w:color w:val="auto"/>
    </w:rPr>
  </w:style>
  <w:style w:type="paragraph" w:customStyle="1" w:styleId="TableTextCentered">
    <w:name w:val="Table Text Centered"/>
    <w:basedOn w:val="TableTextLeft"/>
    <w:rsid w:val="0002131B"/>
    <w:pPr>
      <w:framePr w:hSpace="180" w:wrap="around" w:vAnchor="text" w:hAnchor="text" w:x="108" w:y="1"/>
      <w:suppressOverlap/>
      <w:jc w:val="center"/>
    </w:pPr>
  </w:style>
  <w:style w:type="paragraph" w:customStyle="1" w:styleId="TableTextRight">
    <w:name w:val="Table Text Right"/>
    <w:basedOn w:val="TableTextLeft"/>
    <w:qFormat/>
    <w:rsid w:val="0002131B"/>
    <w:pPr>
      <w:jc w:val="right"/>
    </w:pPr>
  </w:style>
  <w:style w:type="paragraph" w:customStyle="1" w:styleId="TableRowHeader">
    <w:name w:val="Table Row Header"/>
    <w:basedOn w:val="Normal"/>
    <w:rsid w:val="0002131B"/>
    <w:pPr>
      <w:spacing w:before="60" w:after="60" w:line="240" w:lineRule="auto"/>
    </w:pPr>
    <w:rPr>
      <w:b/>
    </w:rPr>
  </w:style>
  <w:style w:type="paragraph" w:customStyle="1" w:styleId="TableHeadingWhiteCentered">
    <w:name w:val="Table Heading White Centered"/>
    <w:basedOn w:val="TableColumnTitle"/>
    <w:rsid w:val="0002131B"/>
    <w:pPr>
      <w:jc w:val="center"/>
    </w:pPr>
  </w:style>
  <w:style w:type="paragraph" w:customStyle="1" w:styleId="CaseStudyName">
    <w:name w:val="Case Study Name"/>
    <w:basedOn w:val="Heading2"/>
    <w:qFormat/>
    <w:rsid w:val="0002131B"/>
    <w:pPr>
      <w:spacing w:before="120" w:line="264" w:lineRule="auto"/>
    </w:pPr>
    <w:rPr>
      <w:sz w:val="22"/>
    </w:rPr>
  </w:style>
  <w:style w:type="paragraph" w:customStyle="1" w:styleId="CaseStudyLocation">
    <w:name w:val="Case Study Location"/>
    <w:basedOn w:val="CaseStudyName"/>
    <w:rsid w:val="0002131B"/>
    <w:pPr>
      <w:spacing w:after="60"/>
    </w:pPr>
    <w:rPr>
      <w:b w:val="0"/>
    </w:rPr>
  </w:style>
  <w:style w:type="paragraph" w:customStyle="1" w:styleId="DocumentTitle">
    <w:name w:val="Document Title"/>
    <w:basedOn w:val="Header"/>
    <w:semiHidden/>
    <w:rsid w:val="0002131B"/>
    <w:pPr>
      <w:ind w:left="425"/>
    </w:pPr>
    <w:rPr>
      <w:rFonts w:asciiTheme="majorHAnsi" w:hAnsiTheme="majorHAnsi" w:cstheme="majorHAnsi"/>
      <w:b/>
      <w:color w:val="FFFFFF" w:themeColor="background1"/>
    </w:rPr>
  </w:style>
  <w:style w:type="paragraph" w:styleId="FootnoteText">
    <w:name w:val="footnote text"/>
    <w:basedOn w:val="Normal"/>
    <w:link w:val="FootnoteTextChar"/>
    <w:rsid w:val="0002131B"/>
    <w:pPr>
      <w:spacing w:line="240" w:lineRule="auto"/>
    </w:pPr>
    <w:rPr>
      <w:szCs w:val="20"/>
    </w:rPr>
  </w:style>
  <w:style w:type="character" w:customStyle="1" w:styleId="FootnoteTextChar">
    <w:name w:val="Footnote Text Char"/>
    <w:basedOn w:val="DefaultParagraphFont"/>
    <w:link w:val="FootnoteText"/>
    <w:rsid w:val="0002131B"/>
    <w:rPr>
      <w:rFonts w:eastAsia="Times New Roman" w:cs="Times New Roman"/>
      <w:color w:val="77706E"/>
      <w:sz w:val="20"/>
      <w:szCs w:val="20"/>
      <w:lang w:eastAsia="en-GB"/>
    </w:rPr>
  </w:style>
  <w:style w:type="paragraph" w:customStyle="1" w:styleId="QuoteName">
    <w:name w:val="Quote Name"/>
    <w:rsid w:val="0002131B"/>
    <w:pPr>
      <w:spacing w:before="120" w:after="240" w:line="240" w:lineRule="auto"/>
    </w:pPr>
    <w:rPr>
      <w:rFonts w:eastAsiaTheme="majorEastAsia" w:cstheme="majorBidi"/>
      <w:bCs/>
      <w:caps/>
      <w:color w:val="70AD47" w:themeColor="accent6"/>
      <w:sz w:val="18"/>
      <w:szCs w:val="28"/>
      <w:lang w:val="en-GB" w:eastAsia="en-GB"/>
    </w:rPr>
  </w:style>
  <w:style w:type="table" w:customStyle="1" w:styleId="DTZTable1">
    <w:name w:val="DTZ_Table 1"/>
    <w:basedOn w:val="TableNormal"/>
    <w:uiPriority w:val="99"/>
    <w:rsid w:val="0002131B"/>
    <w:pPr>
      <w:spacing w:after="0" w:line="240" w:lineRule="auto"/>
    </w:pPr>
    <w:rPr>
      <w:rFonts w:eastAsia="Times New Roman" w:cs="Times New Roman"/>
      <w:sz w:val="20"/>
      <w:szCs w:val="20"/>
      <w:lang w:val="en-GB" w:eastAsia="en-GB"/>
    </w:rPr>
    <w:tblPr>
      <w:tblBorders>
        <w:bottom w:val="single" w:sz="4" w:space="0" w:color="BFBFBF" w:themeColor="background1" w:themeShade="BF"/>
      </w:tblBorders>
      <w:tblCellMar>
        <w:top w:w="28" w:type="dxa"/>
        <w:left w:w="85" w:type="dxa"/>
        <w:bottom w:w="28" w:type="dxa"/>
        <w:right w:w="85" w:type="dxa"/>
      </w:tblCellMar>
    </w:tblPr>
    <w:tblStylePr w:type="firstRow">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l2br w:val="nil"/>
          <w:tr2bl w:val="nil"/>
        </w:tcBorders>
        <w:shd w:val="clear" w:color="auto" w:fill="4472C4" w:themeFill="accent1"/>
      </w:tcPr>
    </w:tblStylePr>
  </w:style>
  <w:style w:type="table" w:customStyle="1" w:styleId="DTZTable2">
    <w:name w:val="DTZ_Table 2"/>
    <w:basedOn w:val="TableNormal"/>
    <w:uiPriority w:val="99"/>
    <w:rsid w:val="0002131B"/>
    <w:pPr>
      <w:spacing w:after="0" w:line="240" w:lineRule="auto"/>
    </w:pPr>
    <w:rPr>
      <w:rFonts w:eastAsia="Times New Roman" w:cs="Times New Roman"/>
      <w:sz w:val="20"/>
      <w:szCs w:val="20"/>
      <w:lang w:val="en-GB" w:eastAsia="en-GB"/>
    </w:rPr>
    <w:tblPr>
      <w:tblBorders>
        <w:top w:val="single" w:sz="4" w:space="0" w:color="BFBFBF" w:themeColor="background1" w:themeShade="BF"/>
        <w:bottom w:val="single" w:sz="4" w:space="0" w:color="BFBFBF" w:themeColor="background1" w:themeShade="BF"/>
        <w:insideH w:val="single" w:sz="4" w:space="0" w:color="BFBFBF" w:themeColor="background1" w:themeShade="BF"/>
      </w:tblBorders>
      <w:tblCellMar>
        <w:top w:w="28" w:type="dxa"/>
        <w:left w:w="85" w:type="dxa"/>
        <w:bottom w:w="28" w:type="dxa"/>
        <w:right w:w="85" w:type="dxa"/>
      </w:tblCellMar>
    </w:tblPr>
    <w:tblStylePr w:type="firstRow">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l2br w:val="nil"/>
          <w:tr2bl w:val="nil"/>
        </w:tcBorders>
        <w:shd w:val="clear" w:color="auto" w:fill="4472C4" w:themeFill="accent1"/>
      </w:tcPr>
    </w:tblStylePr>
  </w:style>
  <w:style w:type="paragraph" w:customStyle="1" w:styleId="ContractRef">
    <w:name w:val="Contract Ref"/>
    <w:basedOn w:val="BackPageDisclaimer"/>
    <w:rsid w:val="0002131B"/>
    <w:pPr>
      <w:ind w:left="425"/>
    </w:pPr>
  </w:style>
  <w:style w:type="paragraph" w:customStyle="1" w:styleId="CoverDate">
    <w:name w:val="Cover Date"/>
    <w:basedOn w:val="Normal"/>
    <w:rsid w:val="0002131B"/>
    <w:pPr>
      <w:spacing w:after="240" w:line="240" w:lineRule="auto"/>
    </w:pPr>
    <w:rPr>
      <w:rFonts w:ascii="Arial" w:hAnsi="Arial" w:cs="Arial"/>
      <w:sz w:val="22"/>
    </w:rPr>
  </w:style>
  <w:style w:type="paragraph" w:customStyle="1" w:styleId="Blank">
    <w:name w:val="Blank"/>
    <w:semiHidden/>
    <w:qFormat/>
    <w:rsid w:val="0002131B"/>
    <w:pPr>
      <w:spacing w:after="0" w:line="240" w:lineRule="auto"/>
    </w:pPr>
    <w:rPr>
      <w:rFonts w:ascii="Arial" w:eastAsia="Times New Roman" w:hAnsi="Arial" w:cs="Arial"/>
      <w:sz w:val="2"/>
      <w:szCs w:val="26"/>
      <w:lang w:val="en-GB" w:eastAsia="en-GB"/>
    </w:rPr>
  </w:style>
  <w:style w:type="character" w:styleId="PageNumber">
    <w:name w:val="page number"/>
    <w:basedOn w:val="DefaultParagraphFont"/>
    <w:semiHidden/>
    <w:rsid w:val="0002131B"/>
    <w:rPr>
      <w:rFonts w:asciiTheme="minorHAnsi" w:hAnsiTheme="minorHAnsi" w:cstheme="minorHAnsi"/>
      <w:color w:val="70AD47" w:themeColor="accent6"/>
      <w:sz w:val="16"/>
      <w:szCs w:val="16"/>
    </w:rPr>
  </w:style>
  <w:style w:type="paragraph" w:styleId="ListNumber5">
    <w:name w:val="List Number 5"/>
    <w:basedOn w:val="Normal"/>
    <w:semiHidden/>
    <w:rsid w:val="0002131B"/>
    <w:pPr>
      <w:tabs>
        <w:tab w:val="num" w:pos="1492"/>
      </w:tabs>
      <w:spacing w:line="240" w:lineRule="auto"/>
      <w:ind w:left="1492" w:hanging="360"/>
    </w:pPr>
    <w:rPr>
      <w:rFonts w:ascii="Arial" w:hAnsi="Arial"/>
      <w:color w:val="auto"/>
      <w:lang w:eastAsia="en-US"/>
    </w:rPr>
  </w:style>
  <w:style w:type="paragraph" w:customStyle="1" w:styleId="Covercontractref">
    <w:name w:val="Cover contract ref"/>
    <w:basedOn w:val="Blank"/>
    <w:rsid w:val="0002131B"/>
    <w:pPr>
      <w:spacing w:before="120"/>
    </w:pPr>
    <w:rPr>
      <w:color w:val="ED7D31" w:themeColor="accent2"/>
      <w:sz w:val="18"/>
      <w:szCs w:val="24"/>
    </w:rPr>
  </w:style>
  <w:style w:type="paragraph" w:customStyle="1" w:styleId="Tabletitle">
    <w:name w:val="Table title"/>
    <w:basedOn w:val="Heading1"/>
    <w:link w:val="TabletitleChar"/>
    <w:rsid w:val="0002131B"/>
    <w:rPr>
      <w:color w:val="4472C4" w:themeColor="accent1"/>
    </w:rPr>
  </w:style>
  <w:style w:type="character" w:customStyle="1" w:styleId="TabletitleChar">
    <w:name w:val="Table title Char"/>
    <w:basedOn w:val="DefaultParagraphFont"/>
    <w:link w:val="Tabletitle"/>
    <w:rsid w:val="0002131B"/>
    <w:rPr>
      <w:rFonts w:asciiTheme="majorHAnsi" w:eastAsia="Times New Roman" w:hAnsiTheme="majorHAnsi" w:cs="Times New Roman"/>
      <w:color w:val="4472C4" w:themeColor="accent1"/>
      <w:sz w:val="40"/>
      <w:szCs w:val="24"/>
      <w:lang w:eastAsia="en-GB"/>
    </w:rPr>
  </w:style>
  <w:style w:type="paragraph" w:customStyle="1" w:styleId="BodyText1">
    <w:name w:val="Body Text 1"/>
    <w:basedOn w:val="Normal"/>
    <w:qFormat/>
    <w:rsid w:val="0002131B"/>
    <w:pPr>
      <w:spacing w:after="120" w:line="264" w:lineRule="auto"/>
    </w:pPr>
  </w:style>
  <w:style w:type="paragraph" w:customStyle="1" w:styleId="ListBullet-Last">
    <w:name w:val="List Bullet - Last"/>
    <w:basedOn w:val="Normal"/>
    <w:qFormat/>
    <w:rsid w:val="0002131B"/>
    <w:pPr>
      <w:numPr>
        <w:numId w:val="17"/>
      </w:numPr>
      <w:spacing w:after="240" w:line="264" w:lineRule="auto"/>
      <w:ind w:left="284" w:hanging="284"/>
    </w:pPr>
  </w:style>
  <w:style w:type="paragraph" w:customStyle="1" w:styleId="ListBullet2-Last">
    <w:name w:val="List Bullet 2 - Last"/>
    <w:basedOn w:val="Normal"/>
    <w:qFormat/>
    <w:rsid w:val="0002131B"/>
    <w:pPr>
      <w:numPr>
        <w:numId w:val="18"/>
      </w:numPr>
      <w:spacing w:after="240" w:line="264" w:lineRule="auto"/>
      <w:ind w:left="567" w:hanging="283"/>
      <w:contextualSpacing/>
    </w:pPr>
  </w:style>
  <w:style w:type="paragraph" w:customStyle="1" w:styleId="Spacer">
    <w:name w:val="Spacer"/>
    <w:basedOn w:val="BodyText1"/>
    <w:qFormat/>
    <w:rsid w:val="0002131B"/>
    <w:rPr>
      <w:sz w:val="12"/>
    </w:rPr>
  </w:style>
  <w:style w:type="paragraph" w:customStyle="1" w:styleId="TOCHeading0">
    <w:name w:val="TOC_Heading"/>
    <w:basedOn w:val="Heading1"/>
    <w:rsid w:val="0002131B"/>
  </w:style>
  <w:style w:type="paragraph" w:customStyle="1" w:styleId="DateText">
    <w:name w:val="Date Text"/>
    <w:basedOn w:val="BodyText1"/>
    <w:semiHidden/>
    <w:rsid w:val="0002131B"/>
    <w:pPr>
      <w:spacing w:before="240"/>
    </w:pPr>
  </w:style>
  <w:style w:type="character" w:customStyle="1" w:styleId="Bold1">
    <w:name w:val="Bold 1"/>
    <w:basedOn w:val="DefaultParagraphFont"/>
    <w:uiPriority w:val="1"/>
    <w:semiHidden/>
    <w:rsid w:val="0002131B"/>
    <w:rPr>
      <w:b/>
    </w:rPr>
  </w:style>
  <w:style w:type="paragraph" w:customStyle="1" w:styleId="PageNumberLeft">
    <w:name w:val="Page Number Left"/>
    <w:basedOn w:val="Normal"/>
    <w:rsid w:val="0002131B"/>
    <w:rPr>
      <w:sz w:val="18"/>
      <w:szCs w:val="20"/>
    </w:rPr>
  </w:style>
  <w:style w:type="paragraph" w:customStyle="1" w:styleId="FooterRight">
    <w:name w:val="Footer Right"/>
    <w:basedOn w:val="Normal"/>
    <w:rsid w:val="0002131B"/>
    <w:pPr>
      <w:tabs>
        <w:tab w:val="left" w:pos="7821"/>
      </w:tabs>
      <w:jc w:val="right"/>
    </w:pPr>
    <w:rPr>
      <w:sz w:val="18"/>
      <w:szCs w:val="18"/>
    </w:rPr>
  </w:style>
  <w:style w:type="paragraph" w:customStyle="1" w:styleId="FooterLeft">
    <w:name w:val="Footer Left"/>
    <w:basedOn w:val="PageNumberRight"/>
    <w:rsid w:val="0002131B"/>
    <w:pPr>
      <w:jc w:val="left"/>
    </w:pPr>
    <w:rPr>
      <w:sz w:val="18"/>
      <w:szCs w:val="20"/>
    </w:rPr>
  </w:style>
  <w:style w:type="paragraph" w:customStyle="1" w:styleId="Bodytext1pre-bullet">
    <w:name w:val="Body text 1 pre-bullet"/>
    <w:basedOn w:val="BodyText1"/>
    <w:qFormat/>
    <w:rsid w:val="0002131B"/>
    <w:pPr>
      <w:spacing w:after="60"/>
    </w:pPr>
  </w:style>
  <w:style w:type="paragraph" w:customStyle="1" w:styleId="Introductiontext">
    <w:name w:val="Introduction text"/>
    <w:next w:val="BodyText1"/>
    <w:qFormat/>
    <w:rsid w:val="0002131B"/>
    <w:pPr>
      <w:spacing w:before="120" w:after="120" w:line="240" w:lineRule="auto"/>
    </w:pPr>
    <w:rPr>
      <w:rFonts w:eastAsiaTheme="majorEastAsia" w:cstheme="majorBidi"/>
      <w:bCs/>
      <w:color w:val="4472C4" w:themeColor="accent1"/>
      <w:sz w:val="28"/>
      <w:szCs w:val="24"/>
      <w:lang w:val="en-GB" w:eastAsia="en-GB"/>
    </w:rPr>
  </w:style>
  <w:style w:type="paragraph" w:styleId="ListParagraph">
    <w:name w:val="List Paragraph"/>
    <w:basedOn w:val="Normal"/>
    <w:uiPriority w:val="34"/>
    <w:qFormat/>
    <w:rsid w:val="0002131B"/>
    <w:pPr>
      <w:ind w:left="720"/>
      <w:contextualSpacing/>
    </w:pPr>
  </w:style>
  <w:style w:type="paragraph" w:customStyle="1" w:styleId="Heading1withnumbers">
    <w:name w:val="Heading 1 with numbers"/>
    <w:basedOn w:val="BodyText1"/>
    <w:next w:val="BodyText1"/>
    <w:qFormat/>
    <w:rsid w:val="0002131B"/>
    <w:pPr>
      <w:spacing w:after="360"/>
      <w:outlineLvl w:val="0"/>
    </w:pPr>
    <w:rPr>
      <w:color w:val="0092B0"/>
      <w:sz w:val="36"/>
      <w:szCs w:val="40"/>
    </w:rPr>
  </w:style>
  <w:style w:type="paragraph" w:customStyle="1" w:styleId="Heading2withnumbers">
    <w:name w:val="Heading 2 with numbers"/>
    <w:basedOn w:val="BodyText1"/>
    <w:next w:val="BodyText1"/>
    <w:qFormat/>
    <w:rsid w:val="0002131B"/>
    <w:pPr>
      <w:numPr>
        <w:ilvl w:val="1"/>
        <w:numId w:val="19"/>
      </w:numPr>
      <w:spacing w:before="240"/>
      <w:outlineLvl w:val="1"/>
    </w:pPr>
    <w:rPr>
      <w:b/>
      <w:color w:val="0092B0"/>
      <w:sz w:val="28"/>
    </w:rPr>
  </w:style>
  <w:style w:type="paragraph" w:customStyle="1" w:styleId="Heading3withnumbers">
    <w:name w:val="Heading 3 with numbers"/>
    <w:basedOn w:val="BodyText1"/>
    <w:next w:val="BodyText1"/>
    <w:qFormat/>
    <w:rsid w:val="0002131B"/>
    <w:pPr>
      <w:spacing w:before="240"/>
      <w:outlineLvl w:val="2"/>
    </w:pPr>
    <w:rPr>
      <w:b/>
    </w:rPr>
  </w:style>
  <w:style w:type="paragraph" w:customStyle="1" w:styleId="Sectiondivider">
    <w:name w:val="Section divider"/>
    <w:basedOn w:val="Covercontractref"/>
    <w:rsid w:val="0002131B"/>
    <w:pPr>
      <w:spacing w:before="0" w:after="240"/>
    </w:pPr>
    <w:rPr>
      <w:sz w:val="44"/>
    </w:rPr>
  </w:style>
  <w:style w:type="paragraph" w:customStyle="1" w:styleId="Sectiondividersub-title">
    <w:name w:val="Section divider sub-title"/>
    <w:basedOn w:val="Covercontractref"/>
    <w:rsid w:val="0002131B"/>
    <w:pPr>
      <w:spacing w:before="0" w:after="120"/>
    </w:pPr>
    <w:rPr>
      <w:sz w:val="28"/>
    </w:rPr>
  </w:style>
  <w:style w:type="character" w:customStyle="1" w:styleId="Highlight">
    <w:name w:val="Highlight"/>
    <w:basedOn w:val="DefaultParagraphFont"/>
    <w:uiPriority w:val="1"/>
    <w:rsid w:val="0002131B"/>
    <w:rPr>
      <w:color w:val="4472C4" w:themeColor="accent1"/>
    </w:rPr>
  </w:style>
  <w:style w:type="paragraph" w:customStyle="1" w:styleId="Covercontactrefwhite">
    <w:name w:val="Cover contact ref white"/>
    <w:basedOn w:val="Covercontractref"/>
    <w:rsid w:val="0002131B"/>
    <w:rPr>
      <w:color w:val="FFFFFF" w:themeColor="background1"/>
    </w:rPr>
  </w:style>
  <w:style w:type="paragraph" w:styleId="NormalWeb">
    <w:name w:val="Normal (Web)"/>
    <w:basedOn w:val="Normal"/>
    <w:uiPriority w:val="99"/>
    <w:unhideWhenUsed/>
    <w:rsid w:val="0002131B"/>
    <w:pPr>
      <w:spacing w:before="100" w:beforeAutospacing="1" w:after="100" w:afterAutospacing="1" w:line="240" w:lineRule="auto"/>
    </w:pPr>
    <w:rPr>
      <w:rFonts w:ascii="Times New Roman" w:eastAsiaTheme="minorEastAsia" w:hAnsi="Times New Roman"/>
      <w:color w:val="auto"/>
      <w:sz w:val="24"/>
    </w:rPr>
  </w:style>
  <w:style w:type="paragraph" w:customStyle="1" w:styleId="Nospace">
    <w:name w:val="No space"/>
    <w:basedOn w:val="Spacer"/>
    <w:rsid w:val="0002131B"/>
  </w:style>
  <w:style w:type="paragraph" w:customStyle="1" w:styleId="Headingspace">
    <w:name w:val="Heading space"/>
    <w:basedOn w:val="Heading1"/>
    <w:qFormat/>
    <w:rsid w:val="0002131B"/>
  </w:style>
  <w:style w:type="paragraph" w:styleId="Footer">
    <w:name w:val="footer"/>
    <w:basedOn w:val="Normal"/>
    <w:link w:val="FooterChar"/>
    <w:unhideWhenUsed/>
    <w:rsid w:val="0002131B"/>
    <w:pPr>
      <w:tabs>
        <w:tab w:val="center" w:pos="4513"/>
        <w:tab w:val="right" w:pos="9026"/>
      </w:tabs>
      <w:spacing w:line="240" w:lineRule="auto"/>
    </w:pPr>
  </w:style>
  <w:style w:type="character" w:customStyle="1" w:styleId="FooterChar">
    <w:name w:val="Footer Char"/>
    <w:basedOn w:val="DefaultParagraphFont"/>
    <w:link w:val="Footer"/>
    <w:rsid w:val="0002131B"/>
    <w:rPr>
      <w:rFonts w:eastAsia="Times New Roman" w:cs="Times New Roman"/>
      <w:color w:val="77706E"/>
      <w:sz w:val="20"/>
      <w:szCs w:val="24"/>
      <w:lang w:eastAsia="en-GB"/>
    </w:rPr>
  </w:style>
  <w:style w:type="paragraph" w:customStyle="1" w:styleId="CoverTitle-white">
    <w:name w:val="Cover Title - white"/>
    <w:basedOn w:val="Normal"/>
    <w:qFormat/>
    <w:rsid w:val="0002131B"/>
    <w:pPr>
      <w:autoSpaceDE w:val="0"/>
      <w:autoSpaceDN w:val="0"/>
      <w:adjustRightInd w:val="0"/>
      <w:spacing w:before="100" w:beforeAutospacing="1" w:after="240" w:line="240" w:lineRule="auto"/>
    </w:pPr>
    <w:rPr>
      <w:rFonts w:ascii="Arial" w:hAnsi="Arial" w:cstheme="majorHAnsi"/>
      <w:b/>
      <w:color w:val="FFFFFF" w:themeColor="background1"/>
      <w:sz w:val="40"/>
      <w:szCs w:val="40"/>
    </w:rPr>
  </w:style>
  <w:style w:type="paragraph" w:customStyle="1" w:styleId="ClientName-white">
    <w:name w:val="Client Name - white"/>
    <w:basedOn w:val="Normal"/>
    <w:qFormat/>
    <w:rsid w:val="0002131B"/>
    <w:pPr>
      <w:spacing w:after="240" w:line="240" w:lineRule="auto"/>
    </w:pPr>
    <w:rPr>
      <w:rFonts w:ascii="Arial" w:hAnsi="Arial" w:cs="Arial"/>
      <w:caps/>
      <w:color w:val="FFFFFF" w:themeColor="background1"/>
      <w:sz w:val="24"/>
    </w:rPr>
  </w:style>
  <w:style w:type="paragraph" w:customStyle="1" w:styleId="CoverDate-white">
    <w:name w:val="Cover Date - white"/>
    <w:basedOn w:val="Normal"/>
    <w:qFormat/>
    <w:rsid w:val="0002131B"/>
    <w:pPr>
      <w:spacing w:after="240" w:line="240" w:lineRule="auto"/>
    </w:pPr>
    <w:rPr>
      <w:rFonts w:ascii="Arial" w:hAnsi="Arial" w:cs="Arial"/>
      <w:color w:val="FFFFFF" w:themeColor="background1"/>
      <w:sz w:val="22"/>
    </w:rPr>
  </w:style>
  <w:style w:type="paragraph" w:customStyle="1" w:styleId="RefNumber-white">
    <w:name w:val="RefNumber - white"/>
    <w:basedOn w:val="Normal"/>
    <w:qFormat/>
    <w:rsid w:val="0002131B"/>
    <w:pPr>
      <w:spacing w:before="120" w:line="240" w:lineRule="auto"/>
    </w:pPr>
    <w:rPr>
      <w:rFonts w:ascii="Arial" w:hAnsi="Arial" w:cs="Arial"/>
      <w:color w:val="FFFFFF" w:themeColor="background1"/>
      <w:sz w:val="18"/>
    </w:rPr>
  </w:style>
  <w:style w:type="paragraph" w:customStyle="1" w:styleId="Coverskillline-white">
    <w:name w:val="Cover skill line - white"/>
    <w:basedOn w:val="RefNumber-white"/>
    <w:qFormat/>
    <w:rsid w:val="0002131B"/>
  </w:style>
  <w:style w:type="paragraph" w:customStyle="1" w:styleId="Coverskillline">
    <w:name w:val="Cover skill line"/>
    <w:basedOn w:val="Coverskillline-white"/>
    <w:qFormat/>
    <w:rsid w:val="0002131B"/>
    <w:rPr>
      <w:color w:val="ED7D31" w:themeColor="accent2"/>
    </w:rPr>
  </w:style>
  <w:style w:type="paragraph" w:customStyle="1" w:styleId="DTZHeading1">
    <w:name w:val="DTZ_Heading 1"/>
    <w:basedOn w:val="Heading1"/>
    <w:link w:val="DTZHeading1Char"/>
    <w:qFormat/>
    <w:rsid w:val="0002131B"/>
    <w:pPr>
      <w:keepNext/>
      <w:keepLines/>
      <w:pageBreakBefore/>
    </w:pPr>
    <w:rPr>
      <w:rFonts w:eastAsiaTheme="majorEastAsia" w:cstheme="majorBidi"/>
      <w:bCs/>
      <w:szCs w:val="28"/>
    </w:rPr>
  </w:style>
  <w:style w:type="character" w:customStyle="1" w:styleId="DTZHeading1Char">
    <w:name w:val="DTZ_Heading 1 Char"/>
    <w:basedOn w:val="Heading1Char"/>
    <w:link w:val="DTZHeading1"/>
    <w:rsid w:val="0002131B"/>
    <w:rPr>
      <w:rFonts w:asciiTheme="majorHAnsi" w:eastAsiaTheme="majorEastAsia" w:hAnsiTheme="majorHAnsi" w:cstheme="majorBidi"/>
      <w:bCs/>
      <w:color w:val="70AD47" w:themeColor="accent6"/>
      <w:sz w:val="40"/>
      <w:szCs w:val="28"/>
      <w:lang w:eastAsia="en-GB"/>
    </w:rPr>
  </w:style>
  <w:style w:type="numbering" w:customStyle="1" w:styleId="HeadingNumberedList">
    <w:name w:val="Heading Numbered List"/>
    <w:uiPriority w:val="99"/>
    <w:rsid w:val="0002131B"/>
    <w:pPr>
      <w:numPr>
        <w:numId w:val="19"/>
      </w:numPr>
    </w:pPr>
  </w:style>
  <w:style w:type="paragraph" w:customStyle="1" w:styleId="ContentsTitle">
    <w:name w:val="Contents Title"/>
    <w:rsid w:val="0002131B"/>
    <w:pPr>
      <w:spacing w:after="500" w:line="240" w:lineRule="auto"/>
    </w:pPr>
    <w:rPr>
      <w:rFonts w:ascii="Arial" w:eastAsia="Times New Roman" w:hAnsi="Arial" w:cs="Arial"/>
      <w:color w:val="000000"/>
      <w:sz w:val="44"/>
      <w:szCs w:val="44"/>
      <w:lang w:val="en-GB" w:eastAsia="en-GB"/>
    </w:rPr>
  </w:style>
  <w:style w:type="paragraph" w:customStyle="1" w:styleId="PageNumber0">
    <w:name w:val="PageNumber"/>
    <w:basedOn w:val="Normal"/>
    <w:rsid w:val="0002131B"/>
    <w:pPr>
      <w:jc w:val="right"/>
    </w:pPr>
    <w:rPr>
      <w:rFonts w:ascii="Calibri" w:hAnsi="Calibri"/>
      <w:color w:val="003D79"/>
      <w:sz w:val="18"/>
    </w:rPr>
  </w:style>
  <w:style w:type="paragraph" w:customStyle="1" w:styleId="BulletIndent3">
    <w:name w:val="BulletIndent3"/>
    <w:basedOn w:val="Normal"/>
    <w:qFormat/>
    <w:rsid w:val="0002131B"/>
    <w:pPr>
      <w:numPr>
        <w:numId w:val="20"/>
      </w:numPr>
      <w:spacing w:line="260" w:lineRule="atLeast"/>
      <w:jc w:val="both"/>
    </w:pPr>
    <w:rPr>
      <w:rFonts w:ascii="Calibri" w:hAnsi="Calibri"/>
      <w:color w:val="000000" w:themeColor="text1"/>
      <w:sz w:val="18"/>
    </w:rPr>
  </w:style>
  <w:style w:type="paragraph" w:customStyle="1" w:styleId="BulletIndent5">
    <w:name w:val="BulletIndent5"/>
    <w:basedOn w:val="Normal"/>
    <w:qFormat/>
    <w:rsid w:val="0002131B"/>
    <w:pPr>
      <w:numPr>
        <w:numId w:val="21"/>
      </w:numPr>
      <w:spacing w:line="260" w:lineRule="atLeast"/>
      <w:jc w:val="both"/>
    </w:pPr>
    <w:rPr>
      <w:rFonts w:ascii="Calibri" w:hAnsi="Calibri"/>
      <w:color w:val="000000" w:themeColor="text1"/>
      <w:sz w:val="18"/>
    </w:rPr>
  </w:style>
  <w:style w:type="paragraph" w:customStyle="1" w:styleId="SubBulletIndent3">
    <w:name w:val="SubBulletIndent3"/>
    <w:basedOn w:val="Normal"/>
    <w:qFormat/>
    <w:rsid w:val="0002131B"/>
    <w:pPr>
      <w:numPr>
        <w:ilvl w:val="1"/>
        <w:numId w:val="20"/>
      </w:numPr>
      <w:spacing w:after="80" w:line="260" w:lineRule="atLeast"/>
      <w:jc w:val="both"/>
    </w:pPr>
    <w:rPr>
      <w:rFonts w:ascii="Calibri" w:hAnsi="Calibri"/>
      <w:color w:val="000000" w:themeColor="text1"/>
      <w:sz w:val="18"/>
    </w:rPr>
  </w:style>
  <w:style w:type="paragraph" w:customStyle="1" w:styleId="SubBulletIndent5">
    <w:name w:val="SubBulletIndent5"/>
    <w:basedOn w:val="Normal"/>
    <w:qFormat/>
    <w:rsid w:val="0002131B"/>
    <w:pPr>
      <w:numPr>
        <w:ilvl w:val="1"/>
        <w:numId w:val="21"/>
      </w:numPr>
      <w:spacing w:after="80" w:line="260" w:lineRule="atLeast"/>
      <w:jc w:val="both"/>
    </w:pPr>
    <w:rPr>
      <w:rFonts w:ascii="Calibri" w:hAnsi="Calibri"/>
      <w:color w:val="000000" w:themeColor="text1"/>
      <w:sz w:val="18"/>
    </w:rPr>
  </w:style>
  <w:style w:type="paragraph" w:customStyle="1" w:styleId="DocumentName">
    <w:name w:val="Document Name"/>
    <w:basedOn w:val="Normal"/>
    <w:qFormat/>
    <w:rsid w:val="0002131B"/>
    <w:pPr>
      <w:jc w:val="both"/>
    </w:pPr>
    <w:rPr>
      <w:rFonts w:ascii="Calibri" w:hAnsi="Calibri"/>
      <w:b/>
      <w:noProof/>
      <w:color w:val="003D79"/>
      <w:sz w:val="18"/>
      <w:lang w:val="en-AU" w:eastAsia="en-AU"/>
    </w:rPr>
  </w:style>
  <w:style w:type="paragraph" w:customStyle="1" w:styleId="NormalIndent2">
    <w:name w:val="NormalIndent2"/>
    <w:basedOn w:val="Normal"/>
    <w:qFormat/>
    <w:rsid w:val="0002131B"/>
    <w:pPr>
      <w:spacing w:line="260" w:lineRule="atLeast"/>
      <w:ind w:left="567"/>
      <w:jc w:val="both"/>
    </w:pPr>
    <w:rPr>
      <w:rFonts w:ascii="Calibri" w:hAnsi="Calibri"/>
      <w:color w:val="000000" w:themeColor="text1"/>
      <w:sz w:val="18"/>
    </w:rPr>
  </w:style>
  <w:style w:type="paragraph" w:customStyle="1" w:styleId="ReportTitle">
    <w:name w:val="Report Title"/>
    <w:qFormat/>
    <w:rsid w:val="0002131B"/>
    <w:pPr>
      <w:autoSpaceDE w:val="0"/>
      <w:autoSpaceDN w:val="0"/>
      <w:adjustRightInd w:val="0"/>
      <w:spacing w:after="60" w:line="240" w:lineRule="auto"/>
    </w:pPr>
    <w:rPr>
      <w:rFonts w:ascii="Arial" w:eastAsia="Times New Roman" w:hAnsi="Arial" w:cs="Arial"/>
      <w:color w:val="000000"/>
      <w:spacing w:val="-20"/>
      <w:sz w:val="56"/>
      <w:szCs w:val="72"/>
      <w:lang w:val="en-GB" w:eastAsia="en-GB"/>
    </w:rPr>
  </w:style>
  <w:style w:type="paragraph" w:customStyle="1" w:styleId="ReportTitleAddress">
    <w:name w:val="Report Title Address"/>
    <w:basedOn w:val="ReportTitle"/>
    <w:rsid w:val="0002131B"/>
  </w:style>
  <w:style w:type="paragraph" w:customStyle="1" w:styleId="Style1">
    <w:name w:val="Style1"/>
    <w:basedOn w:val="Heading1withnumbers"/>
    <w:rsid w:val="0002131B"/>
    <w:rPr>
      <w:color w:val="003865"/>
    </w:rPr>
  </w:style>
  <w:style w:type="paragraph" w:customStyle="1" w:styleId="Style2">
    <w:name w:val="Style2"/>
    <w:basedOn w:val="Style1"/>
    <w:autoRedefine/>
    <w:rsid w:val="0002131B"/>
  </w:style>
  <w:style w:type="paragraph" w:styleId="TOC4">
    <w:name w:val="toc 4"/>
    <w:basedOn w:val="Normal"/>
    <w:next w:val="Normal"/>
    <w:autoRedefine/>
    <w:uiPriority w:val="39"/>
    <w:unhideWhenUsed/>
    <w:rsid w:val="0002131B"/>
    <w:pPr>
      <w:spacing w:after="100" w:line="259" w:lineRule="auto"/>
      <w:ind w:left="660"/>
    </w:pPr>
    <w:rPr>
      <w:rFonts w:eastAsiaTheme="minorEastAsia" w:cstheme="minorBidi"/>
      <w:color w:val="auto"/>
      <w:sz w:val="22"/>
      <w:szCs w:val="22"/>
    </w:rPr>
  </w:style>
  <w:style w:type="paragraph" w:styleId="TOC5">
    <w:name w:val="toc 5"/>
    <w:basedOn w:val="Normal"/>
    <w:next w:val="Normal"/>
    <w:autoRedefine/>
    <w:uiPriority w:val="39"/>
    <w:unhideWhenUsed/>
    <w:rsid w:val="0002131B"/>
    <w:pPr>
      <w:spacing w:after="100" w:line="259" w:lineRule="auto"/>
      <w:ind w:left="880"/>
    </w:pPr>
    <w:rPr>
      <w:rFonts w:eastAsiaTheme="minorEastAsia" w:cstheme="minorBidi"/>
      <w:color w:val="auto"/>
      <w:sz w:val="22"/>
      <w:szCs w:val="22"/>
    </w:rPr>
  </w:style>
  <w:style w:type="paragraph" w:styleId="TOC6">
    <w:name w:val="toc 6"/>
    <w:basedOn w:val="Normal"/>
    <w:next w:val="Normal"/>
    <w:autoRedefine/>
    <w:uiPriority w:val="39"/>
    <w:unhideWhenUsed/>
    <w:rsid w:val="0002131B"/>
    <w:pPr>
      <w:spacing w:after="100" w:line="259" w:lineRule="auto"/>
      <w:ind w:left="1100"/>
    </w:pPr>
    <w:rPr>
      <w:rFonts w:eastAsiaTheme="minorEastAsia" w:cstheme="minorBidi"/>
      <w:color w:val="auto"/>
      <w:sz w:val="22"/>
      <w:szCs w:val="22"/>
    </w:rPr>
  </w:style>
  <w:style w:type="paragraph" w:styleId="TOC7">
    <w:name w:val="toc 7"/>
    <w:basedOn w:val="Normal"/>
    <w:next w:val="Normal"/>
    <w:autoRedefine/>
    <w:uiPriority w:val="39"/>
    <w:unhideWhenUsed/>
    <w:rsid w:val="0002131B"/>
    <w:pPr>
      <w:spacing w:after="100" w:line="259" w:lineRule="auto"/>
      <w:ind w:left="1320"/>
    </w:pPr>
    <w:rPr>
      <w:rFonts w:eastAsiaTheme="minorEastAsia" w:cstheme="minorBidi"/>
      <w:color w:val="auto"/>
      <w:sz w:val="22"/>
      <w:szCs w:val="22"/>
    </w:rPr>
  </w:style>
  <w:style w:type="paragraph" w:styleId="TOC8">
    <w:name w:val="toc 8"/>
    <w:basedOn w:val="Normal"/>
    <w:next w:val="Normal"/>
    <w:autoRedefine/>
    <w:uiPriority w:val="39"/>
    <w:unhideWhenUsed/>
    <w:rsid w:val="0002131B"/>
    <w:pPr>
      <w:spacing w:after="100" w:line="259" w:lineRule="auto"/>
      <w:ind w:left="1540"/>
    </w:pPr>
    <w:rPr>
      <w:rFonts w:eastAsiaTheme="minorEastAsia" w:cstheme="minorBidi"/>
      <w:color w:val="auto"/>
      <w:sz w:val="22"/>
      <w:szCs w:val="22"/>
    </w:rPr>
  </w:style>
  <w:style w:type="paragraph" w:styleId="TOC9">
    <w:name w:val="toc 9"/>
    <w:basedOn w:val="Normal"/>
    <w:next w:val="Normal"/>
    <w:autoRedefine/>
    <w:uiPriority w:val="39"/>
    <w:unhideWhenUsed/>
    <w:rsid w:val="0002131B"/>
    <w:pPr>
      <w:spacing w:after="100" w:line="259" w:lineRule="auto"/>
      <w:ind w:left="1760"/>
    </w:pPr>
    <w:rPr>
      <w:rFonts w:eastAsiaTheme="minorEastAsia" w:cstheme="minorBidi"/>
      <w:color w:val="auto"/>
      <w:sz w:val="22"/>
      <w:szCs w:val="22"/>
    </w:rPr>
  </w:style>
  <w:style w:type="numbering" w:customStyle="1" w:styleId="HeadingNumberedList2">
    <w:name w:val="Heading Numbered List2"/>
    <w:uiPriority w:val="99"/>
    <w:rsid w:val="0002131B"/>
    <w:pPr>
      <w:numPr>
        <w:numId w:val="1"/>
      </w:numPr>
    </w:pPr>
  </w:style>
  <w:style w:type="character" w:customStyle="1" w:styleId="shorttext">
    <w:name w:val="short_text"/>
    <w:basedOn w:val="DefaultParagraphFont"/>
    <w:rsid w:val="0002131B"/>
  </w:style>
  <w:style w:type="paragraph" w:customStyle="1" w:styleId="cwBODY">
    <w:name w:val="_cwBODY"/>
    <w:basedOn w:val="Normal"/>
    <w:link w:val="cwBODYChar"/>
    <w:qFormat/>
    <w:rsid w:val="0002131B"/>
    <w:pPr>
      <w:spacing w:before="40" w:after="200" w:line="260" w:lineRule="exact"/>
    </w:pPr>
    <w:rPr>
      <w:rFonts w:ascii="Gill Sans" w:hAnsi="Gill Sans"/>
      <w:color w:val="auto"/>
      <w:lang w:eastAsia="en-US"/>
    </w:rPr>
  </w:style>
  <w:style w:type="character" w:customStyle="1" w:styleId="cwBODYChar">
    <w:name w:val="_cwBODY Char"/>
    <w:basedOn w:val="DefaultParagraphFont"/>
    <w:link w:val="cwBODY"/>
    <w:locked/>
    <w:rsid w:val="0002131B"/>
    <w:rPr>
      <w:rFonts w:ascii="Gill Sans" w:eastAsia="Times New Roman" w:hAnsi="Gill Sans" w:cs="Times New Roman"/>
      <w:sz w:val="20"/>
      <w:szCs w:val="24"/>
    </w:rPr>
  </w:style>
  <w:style w:type="table" w:styleId="TableGridLight">
    <w:name w:val="Grid Table Light"/>
    <w:basedOn w:val="TableNormal"/>
    <w:uiPriority w:val="40"/>
    <w:rsid w:val="0002131B"/>
    <w:pPr>
      <w:spacing w:after="0" w:line="240" w:lineRule="auto"/>
    </w:pPr>
    <w:rPr>
      <w:rFonts w:ascii="Gill Sans" w:hAnsi="Gill Sans"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wHEADINGLEVEL2">
    <w:name w:val="_cwHEADING LEVEL2"/>
    <w:basedOn w:val="Normal"/>
    <w:next w:val="cwBODY"/>
    <w:link w:val="cwHEADINGLEVEL2Char"/>
    <w:qFormat/>
    <w:rsid w:val="0002131B"/>
    <w:pPr>
      <w:keepNext/>
      <w:spacing w:before="360" w:after="120" w:line="260" w:lineRule="exact"/>
      <w:outlineLvl w:val="1"/>
    </w:pPr>
    <w:rPr>
      <w:rFonts w:ascii="Gill Sans" w:hAnsi="Gill Sans"/>
      <w:caps/>
      <w:color w:val="4E8ABE"/>
      <w:lang w:eastAsia="en-US"/>
    </w:rPr>
  </w:style>
  <w:style w:type="character" w:customStyle="1" w:styleId="cwHEADINGLEVEL2Char">
    <w:name w:val="_cwHEADING LEVEL2 Char"/>
    <w:basedOn w:val="cwBODYChar"/>
    <w:link w:val="cwHEADINGLEVEL2"/>
    <w:locked/>
    <w:rsid w:val="0002131B"/>
    <w:rPr>
      <w:rFonts w:ascii="Gill Sans" w:eastAsia="Times New Roman" w:hAnsi="Gill Sans" w:cs="Times New Roman"/>
      <w:caps/>
      <w:color w:val="4E8ABE"/>
      <w:sz w:val="20"/>
      <w:szCs w:val="24"/>
    </w:rPr>
  </w:style>
  <w:style w:type="paragraph" w:customStyle="1" w:styleId="cwHEADINGLEVEL1">
    <w:name w:val="_cwHEADING LEVEL1"/>
    <w:basedOn w:val="cwBODY"/>
    <w:next w:val="cwBODY"/>
    <w:link w:val="cwHEADINGLEVEL1Char"/>
    <w:qFormat/>
    <w:rsid w:val="0002131B"/>
    <w:pPr>
      <w:keepNext/>
      <w:spacing w:before="400" w:after="100"/>
      <w:outlineLvl w:val="1"/>
    </w:pPr>
    <w:rPr>
      <w:caps/>
      <w:color w:val="EE3124"/>
      <w:sz w:val="24"/>
    </w:rPr>
  </w:style>
  <w:style w:type="character" w:customStyle="1" w:styleId="cwHEADINGLEVEL1Char">
    <w:name w:val="_cwHEADING LEVEL1 Char"/>
    <w:basedOn w:val="cwBODYChar"/>
    <w:link w:val="cwHEADINGLEVEL1"/>
    <w:rsid w:val="0002131B"/>
    <w:rPr>
      <w:rFonts w:ascii="Gill Sans" w:eastAsia="Times New Roman" w:hAnsi="Gill Sans" w:cs="Times New Roman"/>
      <w:caps/>
      <w:color w:val="EE3124"/>
      <w:sz w:val="24"/>
      <w:szCs w:val="24"/>
    </w:rPr>
  </w:style>
  <w:style w:type="character" w:customStyle="1" w:styleId="alt-edited1">
    <w:name w:val="alt-edited1"/>
    <w:basedOn w:val="DefaultParagraphFont"/>
    <w:rsid w:val="0002131B"/>
    <w:rPr>
      <w:color w:val="4D90F0"/>
    </w:rPr>
  </w:style>
  <w:style w:type="character" w:styleId="Emphasis">
    <w:name w:val="Emphasis"/>
    <w:basedOn w:val="DefaultParagraphFont"/>
    <w:uiPriority w:val="20"/>
    <w:qFormat/>
    <w:rsid w:val="0002131B"/>
    <w:rPr>
      <w:i/>
      <w:iCs/>
    </w:rPr>
  </w:style>
  <w:style w:type="character" w:customStyle="1" w:styleId="text-class-1171">
    <w:name w:val="text-class-1171"/>
    <w:basedOn w:val="DefaultParagraphFont"/>
    <w:rsid w:val="0002131B"/>
    <w:rPr>
      <w:rFonts w:ascii="Palatino Linotype" w:hAnsi="Palatino Linotype" w:hint="default"/>
      <w:b/>
      <w:bCs/>
    </w:rPr>
  </w:style>
  <w:style w:type="character" w:customStyle="1" w:styleId="text-class-1121">
    <w:name w:val="text-class-1121"/>
    <w:basedOn w:val="DefaultParagraphFont"/>
    <w:rsid w:val="0002131B"/>
    <w:rPr>
      <w:rFonts w:ascii="Palatino Linotype" w:hAnsi="Palatino Linotype" w:hint="default"/>
      <w:b/>
      <w:bCs/>
      <w:i/>
      <w:iCs/>
      <w:sz w:val="36"/>
      <w:szCs w:val="36"/>
    </w:rPr>
  </w:style>
  <w:style w:type="character" w:customStyle="1" w:styleId="text-class-1111">
    <w:name w:val="text-class-1111"/>
    <w:basedOn w:val="DefaultParagraphFont"/>
    <w:rsid w:val="0002131B"/>
    <w:rPr>
      <w:rFonts w:ascii="Palatino Linotype" w:hAnsi="Palatino Linotype" w:hint="default"/>
      <w:b/>
      <w:bCs/>
      <w:i/>
      <w:iCs/>
      <w:sz w:val="27"/>
      <w:szCs w:val="27"/>
    </w:rPr>
  </w:style>
  <w:style w:type="paragraph" w:customStyle="1" w:styleId="Default">
    <w:name w:val="Default"/>
    <w:rsid w:val="0002131B"/>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FollowedHyperlink">
    <w:name w:val="FollowedHyperlink"/>
    <w:basedOn w:val="DefaultParagraphFont"/>
    <w:semiHidden/>
    <w:unhideWhenUsed/>
    <w:rsid w:val="0002131B"/>
    <w:rPr>
      <w:color w:val="954F72" w:themeColor="followedHyperlink"/>
      <w:u w:val="single"/>
    </w:rPr>
  </w:style>
  <w:style w:type="character" w:styleId="Strong">
    <w:name w:val="Strong"/>
    <w:basedOn w:val="DefaultParagraphFont"/>
    <w:uiPriority w:val="22"/>
    <w:qFormat/>
    <w:rsid w:val="0002131B"/>
    <w:rPr>
      <w:b/>
      <w:bCs/>
    </w:rPr>
  </w:style>
  <w:style w:type="paragraph" w:styleId="Revision">
    <w:name w:val="Revision"/>
    <w:hidden/>
    <w:uiPriority w:val="99"/>
    <w:semiHidden/>
    <w:rsid w:val="0002131B"/>
    <w:pPr>
      <w:spacing w:after="0" w:line="240" w:lineRule="auto"/>
    </w:pPr>
    <w:rPr>
      <w:rFonts w:eastAsia="Times New Roman" w:cs="Times New Roman"/>
      <w:color w:val="77706E"/>
      <w:sz w:val="20"/>
      <w:szCs w:val="24"/>
      <w:lang w:val="en-GB" w:eastAsia="en-GB"/>
    </w:rPr>
  </w:style>
  <w:style w:type="character" w:styleId="CommentReference">
    <w:name w:val="annotation reference"/>
    <w:basedOn w:val="DefaultParagraphFont"/>
    <w:semiHidden/>
    <w:unhideWhenUsed/>
    <w:rsid w:val="0002131B"/>
    <w:rPr>
      <w:sz w:val="16"/>
      <w:szCs w:val="16"/>
    </w:rPr>
  </w:style>
  <w:style w:type="table" w:styleId="ListTable3-Accent1">
    <w:name w:val="List Table 3 Accent 1"/>
    <w:basedOn w:val="TableNormal"/>
    <w:uiPriority w:val="48"/>
    <w:rsid w:val="0002131B"/>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UnresolvedMention">
    <w:name w:val="Unresolved Mention"/>
    <w:basedOn w:val="DefaultParagraphFont"/>
    <w:uiPriority w:val="99"/>
    <w:semiHidden/>
    <w:unhideWhenUsed/>
    <w:rsid w:val="0002131B"/>
    <w:rPr>
      <w:color w:val="605E5C"/>
      <w:shd w:val="clear" w:color="auto" w:fill="E1DFDD"/>
    </w:rPr>
  </w:style>
  <w:style w:type="paragraph" w:customStyle="1" w:styleId="SAMPLE1">
    <w:name w:val="SAMPLE 1"/>
    <w:rsid w:val="008A0333"/>
    <w:pPr>
      <w:tabs>
        <w:tab w:val="center" w:pos="4680"/>
        <w:tab w:val="right" w:pos="9360"/>
      </w:tabs>
      <w:spacing w:after="0" w:line="240" w:lineRule="auto"/>
    </w:pPr>
    <w:rPr>
      <w:rFonts w:eastAsiaTheme="minorEastAsia"/>
    </w:rPr>
  </w:style>
  <w:style w:type="paragraph" w:customStyle="1" w:styleId="DecimalAligned">
    <w:name w:val="Decimal Aligned"/>
    <w:basedOn w:val="Normal"/>
    <w:uiPriority w:val="40"/>
    <w:qFormat/>
    <w:rsid w:val="008A0333"/>
    <w:pPr>
      <w:tabs>
        <w:tab w:val="decimal" w:pos="360"/>
      </w:tabs>
      <w:spacing w:after="200" w:line="276" w:lineRule="auto"/>
    </w:pPr>
    <w:rPr>
      <w:rFonts w:eastAsiaTheme="minorEastAsia"/>
      <w:color w:val="auto"/>
      <w:sz w:val="22"/>
      <w:szCs w:val="22"/>
      <w:lang w:eastAsia="en-US"/>
    </w:rPr>
  </w:style>
  <w:style w:type="paragraph" w:customStyle="1" w:styleId="IonLight">
    <w:name w:val="Ion (Light)"/>
    <w:rsid w:val="008A0333"/>
    <w:pPr>
      <w:spacing w:after="200" w:line="276" w:lineRule="auto"/>
    </w:pPr>
    <w:rPr>
      <w:rFonts w:eastAsiaTheme="minorEastAsia"/>
    </w:rPr>
  </w:style>
  <w:style w:type="paragraph" w:customStyle="1" w:styleId="Motion">
    <w:name w:val="Motion"/>
    <w:rsid w:val="008A0333"/>
    <w:pPr>
      <w:spacing w:after="200" w:line="276"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443857">
      <w:bodyDiv w:val="1"/>
      <w:marLeft w:val="0"/>
      <w:marRight w:val="0"/>
      <w:marTop w:val="0"/>
      <w:marBottom w:val="0"/>
      <w:divBdr>
        <w:top w:val="none" w:sz="0" w:space="0" w:color="auto"/>
        <w:left w:val="none" w:sz="0" w:space="0" w:color="auto"/>
        <w:bottom w:val="none" w:sz="0" w:space="0" w:color="auto"/>
        <w:right w:val="none" w:sz="0" w:space="0" w:color="auto"/>
      </w:divBdr>
    </w:div>
    <w:div w:id="947738508">
      <w:bodyDiv w:val="1"/>
      <w:marLeft w:val="0"/>
      <w:marRight w:val="0"/>
      <w:marTop w:val="0"/>
      <w:marBottom w:val="0"/>
      <w:divBdr>
        <w:top w:val="none" w:sz="0" w:space="0" w:color="auto"/>
        <w:left w:val="none" w:sz="0" w:space="0" w:color="auto"/>
        <w:bottom w:val="none" w:sz="0" w:space="0" w:color="auto"/>
        <w:right w:val="none" w:sz="0" w:space="0" w:color="auto"/>
      </w:divBdr>
    </w:div>
    <w:div w:id="1110395633">
      <w:bodyDiv w:val="1"/>
      <w:marLeft w:val="0"/>
      <w:marRight w:val="0"/>
      <w:marTop w:val="0"/>
      <w:marBottom w:val="0"/>
      <w:divBdr>
        <w:top w:val="none" w:sz="0" w:space="0" w:color="auto"/>
        <w:left w:val="none" w:sz="0" w:space="0" w:color="auto"/>
        <w:bottom w:val="none" w:sz="0" w:space="0" w:color="auto"/>
        <w:right w:val="none" w:sz="0" w:space="0" w:color="auto"/>
      </w:divBdr>
    </w:div>
    <w:div w:id="1239747907">
      <w:bodyDiv w:val="1"/>
      <w:marLeft w:val="0"/>
      <w:marRight w:val="0"/>
      <w:marTop w:val="0"/>
      <w:marBottom w:val="0"/>
      <w:divBdr>
        <w:top w:val="none" w:sz="0" w:space="0" w:color="auto"/>
        <w:left w:val="none" w:sz="0" w:space="0" w:color="auto"/>
        <w:bottom w:val="none" w:sz="0" w:space="0" w:color="auto"/>
        <w:right w:val="none" w:sz="0" w:space="0" w:color="auto"/>
      </w:divBdr>
    </w:div>
    <w:div w:id="1335494673">
      <w:bodyDiv w:val="1"/>
      <w:marLeft w:val="0"/>
      <w:marRight w:val="0"/>
      <w:marTop w:val="0"/>
      <w:marBottom w:val="0"/>
      <w:divBdr>
        <w:top w:val="none" w:sz="0" w:space="0" w:color="auto"/>
        <w:left w:val="none" w:sz="0" w:space="0" w:color="auto"/>
        <w:bottom w:val="none" w:sz="0" w:space="0" w:color="auto"/>
        <w:right w:val="none" w:sz="0" w:space="0" w:color="auto"/>
      </w:divBdr>
    </w:div>
    <w:div w:id="1394543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92E3-692C-4468-A7D9-2F6822E6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Fioretti/ITA</dc:creator>
  <cp:keywords/>
  <dc:description/>
  <cp:lastModifiedBy>Valentina Bruno/ITA</cp:lastModifiedBy>
  <cp:revision>66</cp:revision>
  <cp:lastPrinted>2023-07-28T16:20:00Z</cp:lastPrinted>
  <dcterms:created xsi:type="dcterms:W3CDTF">2022-05-14T09:33:00Z</dcterms:created>
  <dcterms:modified xsi:type="dcterms:W3CDTF">2026-02-04T10:06:00Z</dcterms:modified>
</cp:coreProperties>
</file>